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53A" w:rsidRPr="009650C1" w:rsidRDefault="00B1453A" w:rsidP="00B1453A">
      <w:pPr>
        <w:shd w:val="clear" w:color="auto" w:fill="FFFFFF"/>
        <w:spacing w:line="324" w:lineRule="exact"/>
        <w:ind w:left="6077"/>
      </w:pPr>
      <w:r w:rsidRPr="009650C1">
        <w:rPr>
          <w:rFonts w:eastAsia="Times New Roman"/>
          <w:color w:val="000000"/>
          <w:spacing w:val="1"/>
        </w:rPr>
        <w:t xml:space="preserve">Приложение </w:t>
      </w:r>
      <w:proofErr w:type="gramStart"/>
      <w:r w:rsidRPr="009650C1">
        <w:rPr>
          <w:rFonts w:eastAsia="Times New Roman"/>
          <w:color w:val="000000"/>
          <w:spacing w:val="1"/>
        </w:rPr>
        <w:t>к</w:t>
      </w:r>
      <w:proofErr w:type="gramEnd"/>
    </w:p>
    <w:p w:rsidR="00B1453A" w:rsidRPr="009650C1" w:rsidRDefault="00B1453A" w:rsidP="00B1453A">
      <w:pPr>
        <w:shd w:val="clear" w:color="auto" w:fill="FFFFFF"/>
        <w:spacing w:line="324" w:lineRule="exact"/>
        <w:ind w:left="3384" w:right="518" w:firstLine="792"/>
      </w:pPr>
      <w:r w:rsidRPr="009650C1">
        <w:rPr>
          <w:rFonts w:eastAsia="Times New Roman"/>
          <w:color w:val="000000"/>
        </w:rPr>
        <w:t xml:space="preserve">Решению Совета сельского поселения </w:t>
      </w:r>
      <w:r w:rsidRPr="009650C1">
        <w:rPr>
          <w:rFonts w:eastAsia="Times New Roman"/>
          <w:color w:val="000000"/>
          <w:spacing w:val="2"/>
        </w:rPr>
        <w:t>«Елизаветинское» №108   от 26 ноября 2014 года</w:t>
      </w:r>
    </w:p>
    <w:p w:rsidR="00B1453A" w:rsidRDefault="00B1453A" w:rsidP="00B1453A">
      <w:pPr>
        <w:spacing w:after="1598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2"/>
        <w:gridCol w:w="7272"/>
        <w:gridCol w:w="950"/>
      </w:tblGrid>
      <w:tr w:rsidR="00B1453A" w:rsidRPr="009650C1" w:rsidTr="002C5B1B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53A" w:rsidRPr="009650C1" w:rsidRDefault="00B1453A" w:rsidP="002C5B1B">
            <w:pPr>
              <w:shd w:val="clear" w:color="auto" w:fill="FFFFFF"/>
              <w:spacing w:line="310" w:lineRule="exact"/>
              <w:ind w:right="7" w:hanging="22"/>
            </w:pPr>
            <w:r w:rsidRPr="009650C1">
              <w:rPr>
                <w:rFonts w:eastAsia="Times New Roman"/>
                <w:color w:val="000000"/>
              </w:rPr>
              <w:t xml:space="preserve">№ </w:t>
            </w:r>
            <w:proofErr w:type="spellStart"/>
            <w:proofErr w:type="gramStart"/>
            <w:r w:rsidRPr="009650C1">
              <w:rPr>
                <w:rFonts w:eastAsia="Times New Roman"/>
                <w:color w:val="000000"/>
                <w:spacing w:val="-4"/>
              </w:rPr>
              <w:t>п</w:t>
            </w:r>
            <w:proofErr w:type="spellEnd"/>
            <w:proofErr w:type="gramEnd"/>
            <w:r w:rsidRPr="009650C1">
              <w:rPr>
                <w:rFonts w:eastAsia="Times New Roman"/>
                <w:color w:val="000000"/>
                <w:spacing w:val="-4"/>
              </w:rPr>
              <w:t>/</w:t>
            </w:r>
            <w:proofErr w:type="spellStart"/>
            <w:r w:rsidRPr="009650C1">
              <w:rPr>
                <w:rFonts w:eastAsia="Times New Roman"/>
                <w:color w:val="000000"/>
                <w:spacing w:val="-4"/>
              </w:rPr>
              <w:t>п</w:t>
            </w:r>
            <w:proofErr w:type="spellEnd"/>
          </w:p>
        </w:tc>
        <w:tc>
          <w:tcPr>
            <w:tcW w:w="7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53A" w:rsidRPr="009650C1" w:rsidRDefault="00B1453A" w:rsidP="002C5B1B">
            <w:pPr>
              <w:shd w:val="clear" w:color="auto" w:fill="FFFFFF"/>
            </w:pPr>
            <w:r w:rsidRPr="009650C1">
              <w:rPr>
                <w:rFonts w:eastAsia="Times New Roman"/>
                <w:color w:val="000000"/>
                <w:spacing w:val="-6"/>
              </w:rPr>
              <w:t>Кадастровая стоимость объекта налогообложения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53A" w:rsidRPr="009650C1" w:rsidRDefault="00B1453A" w:rsidP="002C5B1B">
            <w:pPr>
              <w:shd w:val="clear" w:color="auto" w:fill="FFFFFF"/>
              <w:spacing w:line="274" w:lineRule="exact"/>
              <w:ind w:right="36" w:hanging="7"/>
            </w:pPr>
            <w:r w:rsidRPr="009650C1">
              <w:rPr>
                <w:rFonts w:eastAsia="Times New Roman"/>
                <w:color w:val="000000"/>
                <w:spacing w:val="-10"/>
              </w:rPr>
              <w:t xml:space="preserve">Ставка </w:t>
            </w:r>
            <w:r w:rsidRPr="009650C1">
              <w:rPr>
                <w:rFonts w:eastAsia="Times New Roman"/>
                <w:color w:val="000000"/>
                <w:spacing w:val="-6"/>
              </w:rPr>
              <w:t>налога</w:t>
            </w:r>
          </w:p>
        </w:tc>
      </w:tr>
      <w:tr w:rsidR="00B1453A" w:rsidRPr="009650C1" w:rsidTr="002C5B1B">
        <w:tblPrEx>
          <w:tblCellMar>
            <w:top w:w="0" w:type="dxa"/>
            <w:bottom w:w="0" w:type="dxa"/>
          </w:tblCellMar>
        </w:tblPrEx>
        <w:trPr>
          <w:trHeight w:hRule="exact" w:val="2405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453A" w:rsidRPr="009650C1" w:rsidRDefault="00B1453A" w:rsidP="002C5B1B">
            <w:pPr>
              <w:shd w:val="clear" w:color="auto" w:fill="FFFFFF"/>
              <w:ind w:left="50"/>
            </w:pPr>
            <w:r w:rsidRPr="009650C1">
              <w:rPr>
                <w:color w:val="000000"/>
              </w:rPr>
              <w:t>1</w:t>
            </w:r>
          </w:p>
        </w:tc>
        <w:tc>
          <w:tcPr>
            <w:tcW w:w="7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453A" w:rsidRPr="009650C1" w:rsidRDefault="00B1453A" w:rsidP="002C5B1B">
            <w:pPr>
              <w:shd w:val="clear" w:color="auto" w:fill="FFFFFF"/>
              <w:spacing w:line="259" w:lineRule="exact"/>
              <w:ind w:right="144" w:hanging="14"/>
            </w:pPr>
            <w:r w:rsidRPr="009650C1">
              <w:rPr>
                <w:color w:val="000000"/>
                <w:spacing w:val="13"/>
              </w:rPr>
              <w:t>-</w:t>
            </w:r>
            <w:r w:rsidRPr="009650C1">
              <w:rPr>
                <w:rFonts w:eastAsia="Times New Roman"/>
                <w:color w:val="000000"/>
                <w:spacing w:val="13"/>
              </w:rPr>
              <w:t xml:space="preserve">Жилые дома, жилые помещения </w:t>
            </w:r>
            <w:proofErr w:type="gramStart"/>
            <w:r w:rsidRPr="009650C1">
              <w:rPr>
                <w:rFonts w:eastAsia="Times New Roman"/>
                <w:color w:val="000000"/>
                <w:spacing w:val="10"/>
              </w:rPr>
              <w:t>-о</w:t>
            </w:r>
            <w:proofErr w:type="gramEnd"/>
            <w:r w:rsidRPr="009650C1">
              <w:rPr>
                <w:rFonts w:eastAsia="Times New Roman"/>
                <w:color w:val="000000"/>
                <w:spacing w:val="10"/>
              </w:rPr>
              <w:t xml:space="preserve">бъекты незавершенного строительства (если проектируемое назначение объектов является жилой дом) </w:t>
            </w:r>
            <w:r w:rsidRPr="009650C1">
              <w:rPr>
                <w:rFonts w:eastAsia="Times New Roman"/>
                <w:color w:val="000000"/>
                <w:spacing w:val="11"/>
              </w:rPr>
              <w:t xml:space="preserve">-гаражи и </w:t>
            </w:r>
            <w:proofErr w:type="spellStart"/>
            <w:r w:rsidRPr="009650C1">
              <w:rPr>
                <w:rFonts w:eastAsia="Times New Roman"/>
                <w:color w:val="000000"/>
                <w:spacing w:val="11"/>
              </w:rPr>
              <w:t>машино-места</w:t>
            </w:r>
            <w:proofErr w:type="spellEnd"/>
            <w:r w:rsidRPr="009650C1">
              <w:rPr>
                <w:rFonts w:eastAsia="Times New Roman"/>
                <w:color w:val="000000"/>
                <w:spacing w:val="11"/>
              </w:rPr>
              <w:t xml:space="preserve"> </w:t>
            </w:r>
            <w:r w:rsidRPr="009650C1">
              <w:rPr>
                <w:rFonts w:eastAsia="Times New Roman"/>
                <w:color w:val="000000"/>
              </w:rPr>
              <w:t xml:space="preserve">-хозяйственные строения или сооружения, площадь каждого из который не превышает 50 кв.м, и   которые расположены на земельных участках, </w:t>
            </w:r>
            <w:r w:rsidRPr="009650C1">
              <w:rPr>
                <w:rFonts w:eastAsia="Times New Roman"/>
                <w:color w:val="000000"/>
                <w:spacing w:val="1"/>
              </w:rPr>
              <w:t>предоставленных для ведения личного подсобного хозяйства, дачного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453A" w:rsidRPr="009650C1" w:rsidRDefault="00B1453A" w:rsidP="002C5B1B">
            <w:pPr>
              <w:shd w:val="clear" w:color="auto" w:fill="FFFFFF"/>
            </w:pPr>
            <w:r w:rsidRPr="009650C1">
              <w:rPr>
                <w:color w:val="000000"/>
                <w:spacing w:val="-6"/>
              </w:rPr>
              <w:t>0,1%</w:t>
            </w:r>
          </w:p>
        </w:tc>
      </w:tr>
      <w:tr w:rsidR="00B1453A" w:rsidRPr="009650C1" w:rsidTr="002C5B1B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53A" w:rsidRPr="009650C1" w:rsidRDefault="00B1453A" w:rsidP="002C5B1B">
            <w:pPr>
              <w:shd w:val="clear" w:color="auto" w:fill="FFFFFF"/>
              <w:ind w:left="29"/>
            </w:pPr>
            <w:r w:rsidRPr="009650C1">
              <w:rPr>
                <w:color w:val="000000"/>
              </w:rPr>
              <w:t>2</w:t>
            </w:r>
          </w:p>
        </w:tc>
        <w:tc>
          <w:tcPr>
            <w:tcW w:w="7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53A" w:rsidRPr="009650C1" w:rsidRDefault="00B1453A" w:rsidP="002C5B1B">
            <w:pPr>
              <w:shd w:val="clear" w:color="auto" w:fill="FFFFFF"/>
              <w:ind w:left="14"/>
            </w:pPr>
            <w:r w:rsidRPr="009650C1">
              <w:rPr>
                <w:rFonts w:eastAsia="Times New Roman"/>
                <w:color w:val="000000"/>
                <w:spacing w:val="-1"/>
              </w:rPr>
              <w:t>Прочие объекты налогообложения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53A" w:rsidRPr="009650C1" w:rsidRDefault="00B1453A" w:rsidP="002C5B1B">
            <w:pPr>
              <w:shd w:val="clear" w:color="auto" w:fill="FFFFFF"/>
              <w:ind w:left="7"/>
            </w:pPr>
            <w:r w:rsidRPr="009650C1">
              <w:rPr>
                <w:color w:val="000000"/>
                <w:spacing w:val="-17"/>
              </w:rPr>
              <w:t>0,5%</w:t>
            </w:r>
          </w:p>
        </w:tc>
      </w:tr>
      <w:tr w:rsidR="00B1453A" w:rsidRPr="009650C1" w:rsidTr="002C5B1B">
        <w:tblPrEx>
          <w:tblCellMar>
            <w:top w:w="0" w:type="dxa"/>
            <w:bottom w:w="0" w:type="dxa"/>
          </w:tblCellMar>
        </w:tblPrEx>
        <w:trPr>
          <w:trHeight w:hRule="exact" w:val="1541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53A" w:rsidRPr="009650C1" w:rsidRDefault="00B1453A" w:rsidP="002C5B1B">
            <w:pPr>
              <w:shd w:val="clear" w:color="auto" w:fill="FFFFFF"/>
              <w:ind w:left="36"/>
            </w:pPr>
            <w:r w:rsidRPr="009650C1">
              <w:rPr>
                <w:color w:val="000000"/>
              </w:rPr>
              <w:t>3</w:t>
            </w:r>
          </w:p>
        </w:tc>
        <w:tc>
          <w:tcPr>
            <w:tcW w:w="7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53A" w:rsidRPr="009650C1" w:rsidRDefault="00B1453A" w:rsidP="002C5B1B">
            <w:pPr>
              <w:shd w:val="clear" w:color="auto" w:fill="FFFFFF"/>
              <w:spacing w:line="252" w:lineRule="exact"/>
              <w:ind w:left="14" w:right="151" w:firstLine="7"/>
            </w:pPr>
            <w:r w:rsidRPr="009650C1">
              <w:rPr>
                <w:color w:val="000000"/>
                <w:spacing w:val="2"/>
              </w:rPr>
              <w:t xml:space="preserve">- </w:t>
            </w:r>
            <w:r w:rsidRPr="009650C1">
              <w:rPr>
                <w:rFonts w:eastAsia="Times New Roman"/>
                <w:color w:val="000000"/>
                <w:spacing w:val="2"/>
              </w:rPr>
              <w:t xml:space="preserve">объекты налогообложения, включенные в перечень, определяемый в </w:t>
            </w:r>
            <w:r w:rsidRPr="009650C1">
              <w:rPr>
                <w:rFonts w:eastAsia="Times New Roman"/>
                <w:color w:val="000000"/>
              </w:rPr>
              <w:t xml:space="preserve">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</w:t>
            </w:r>
            <w:r w:rsidRPr="009650C1">
              <w:rPr>
                <w:rFonts w:eastAsia="Times New Roman"/>
                <w:color w:val="000000"/>
                <w:spacing w:val="2"/>
              </w:rPr>
              <w:t xml:space="preserve">Федерации, а также объекты налогообложения, кадастровая стоимость </w:t>
            </w:r>
            <w:r w:rsidRPr="009650C1">
              <w:rPr>
                <w:rFonts w:eastAsia="Times New Roman"/>
                <w:color w:val="000000"/>
                <w:spacing w:val="1"/>
              </w:rPr>
              <w:t>каждого из которых превышает 300 миллионов рублей;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53A" w:rsidRPr="009650C1" w:rsidRDefault="00B1453A" w:rsidP="002C5B1B">
            <w:pPr>
              <w:shd w:val="clear" w:color="auto" w:fill="FFFFFF"/>
              <w:ind w:left="7"/>
            </w:pPr>
            <w:r w:rsidRPr="009650C1">
              <w:rPr>
                <w:color w:val="000000"/>
              </w:rPr>
              <w:t>2%</w:t>
            </w:r>
          </w:p>
        </w:tc>
      </w:tr>
    </w:tbl>
    <w:p w:rsidR="00B1453A" w:rsidRPr="009650C1" w:rsidRDefault="00B1453A" w:rsidP="00B1453A">
      <w:pPr>
        <w:sectPr w:rsidR="00B1453A" w:rsidRPr="009650C1" w:rsidSect="00B1453A">
          <w:pgSz w:w="11909" w:h="16834"/>
          <w:pgMar w:top="1440" w:right="360" w:bottom="720" w:left="1166" w:header="720" w:footer="720" w:gutter="0"/>
          <w:cols w:space="60"/>
          <w:noEndnote/>
        </w:sectPr>
      </w:pPr>
    </w:p>
    <w:p w:rsidR="00B1453A" w:rsidRPr="009650C1" w:rsidRDefault="00B1453A" w:rsidP="00B1453A">
      <w:pPr>
        <w:framePr w:h="2376" w:hSpace="36" w:vSpace="58" w:wrap="notBeside" w:vAnchor="text" w:hAnchor="margin" w:x="-3232" w:y="1232"/>
      </w:pPr>
      <w:r>
        <w:rPr>
          <w:noProof/>
        </w:rPr>
        <w:drawing>
          <wp:inline distT="0" distB="0" distL="0" distR="0">
            <wp:extent cx="1552575" cy="15049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53A" w:rsidRPr="009650C1" w:rsidRDefault="00B1453A" w:rsidP="00B1453A">
      <w:pPr>
        <w:framePr w:h="295" w:hRule="exact" w:hSpace="36" w:vSpace="58" w:wrap="notBeside" w:vAnchor="text" w:hAnchor="margin" w:x="-3088" w:y="1556"/>
        <w:shd w:val="clear" w:color="auto" w:fill="FFFFFF"/>
      </w:pPr>
    </w:p>
    <w:p w:rsidR="00B1453A" w:rsidRDefault="00B1453A" w:rsidP="00B1453A">
      <w:pPr>
        <w:framePr w:w="3225" w:h="583" w:hRule="exact" w:hSpace="36" w:vSpace="58" w:wrap="notBeside" w:vAnchor="text" w:hAnchor="margin" w:x="-6429" w:y="1909"/>
        <w:shd w:val="clear" w:color="auto" w:fill="FFFFFF"/>
        <w:spacing w:line="324" w:lineRule="exact"/>
      </w:pPr>
      <w:r w:rsidRPr="009650C1">
        <w:rPr>
          <w:rFonts w:eastAsia="Times New Roman"/>
          <w:color w:val="000000"/>
          <w:spacing w:val="-2"/>
        </w:rPr>
        <w:t xml:space="preserve">Глава сельского поселения </w:t>
      </w:r>
      <w:r w:rsidRPr="009650C1">
        <w:rPr>
          <w:rFonts w:eastAsia="Times New Roman"/>
          <w:color w:val="000000"/>
          <w:spacing w:val="-1"/>
        </w:rPr>
        <w:t>«Елизаветинс</w:t>
      </w:r>
      <w:r>
        <w:rPr>
          <w:rFonts w:eastAsia="Times New Roman"/>
          <w:color w:val="000000"/>
          <w:spacing w:val="-1"/>
          <w:sz w:val="28"/>
          <w:szCs w:val="28"/>
        </w:rPr>
        <w:t>кое»</w:t>
      </w:r>
      <w:r>
        <w:rPr>
          <w:rFonts w:eastAsia="Times New Roman"/>
          <w:color w:val="000000"/>
          <w:spacing w:val="-1"/>
          <w:sz w:val="28"/>
          <w:szCs w:val="28"/>
        </w:rPr>
        <w:tab/>
      </w:r>
      <w:r>
        <w:rPr>
          <w:rFonts w:eastAsia="Times New Roman"/>
          <w:color w:val="000000"/>
          <w:spacing w:val="-1"/>
          <w:sz w:val="28"/>
          <w:szCs w:val="28"/>
        </w:rPr>
        <w:tab/>
      </w:r>
      <w:r>
        <w:rPr>
          <w:rFonts w:eastAsia="Times New Roman"/>
          <w:color w:val="000000"/>
          <w:spacing w:val="-1"/>
          <w:sz w:val="28"/>
          <w:szCs w:val="28"/>
        </w:rPr>
        <w:tab/>
      </w:r>
    </w:p>
    <w:p w:rsidR="00B1453A" w:rsidRDefault="00B1453A" w:rsidP="00B1453A">
      <w:pPr>
        <w:shd w:val="clear" w:color="auto" w:fill="FFFFFF"/>
        <w:spacing w:before="2246"/>
        <w:ind w:right="-2655"/>
      </w:pPr>
      <w:r>
        <w:rPr>
          <w:rFonts w:eastAsia="Times New Roman"/>
          <w:color w:val="000000"/>
          <w:spacing w:val="-4"/>
          <w:sz w:val="28"/>
          <w:szCs w:val="28"/>
        </w:rPr>
        <w:t xml:space="preserve"> </w:t>
      </w:r>
    </w:p>
    <w:p w:rsidR="001F4400" w:rsidRDefault="001F4400"/>
    <w:sectPr w:rsidR="001F4400" w:rsidSect="00E90190">
      <w:type w:val="continuous"/>
      <w:pgSz w:w="11909" w:h="16834"/>
      <w:pgMar w:top="360" w:right="3298" w:bottom="360" w:left="807" w:header="720" w:footer="720" w:gutter="0"/>
      <w:cols w:num="2" w:space="720" w:equalWidth="0">
        <w:col w:w="6982" w:space="2"/>
        <w:col w:w="8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453A"/>
    <w:rsid w:val="001F4400"/>
    <w:rsid w:val="00B14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5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5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53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2015-03-23T01:48:00Z</dcterms:created>
  <dcterms:modified xsi:type="dcterms:W3CDTF">2015-03-23T01:48:00Z</dcterms:modified>
</cp:coreProperties>
</file>