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55" w:rsidRPr="00907CDA" w:rsidRDefault="004723C2" w:rsidP="004723C2">
      <w:pPr>
        <w:jc w:val="center"/>
        <w:rPr>
          <w:rFonts w:ascii="Arial" w:hAnsi="Arial" w:cs="Arial"/>
          <w:b/>
          <w:sz w:val="28"/>
          <w:szCs w:val="28"/>
        </w:rPr>
      </w:pPr>
      <w:r w:rsidRPr="00907CDA">
        <w:rPr>
          <w:rFonts w:ascii="Arial" w:hAnsi="Arial" w:cs="Arial"/>
          <w:b/>
          <w:sz w:val="28"/>
          <w:szCs w:val="28"/>
        </w:rPr>
        <w:t>АДМИНИСТРАЦИЯ СЕЛЬСКОГО ПОСЕЛЕНИЯ «ЕЛИЗАВЕТИНСКОЕ»</w:t>
      </w:r>
    </w:p>
    <w:p w:rsidR="004723C2" w:rsidRDefault="004723C2" w:rsidP="004723C2">
      <w:pPr>
        <w:jc w:val="center"/>
        <w:rPr>
          <w:rFonts w:ascii="Arial" w:hAnsi="Arial" w:cs="Arial"/>
          <w:sz w:val="28"/>
          <w:szCs w:val="28"/>
        </w:rPr>
      </w:pPr>
      <w:r w:rsidRPr="00907CDA">
        <w:rPr>
          <w:rFonts w:ascii="Arial" w:hAnsi="Arial" w:cs="Arial"/>
          <w:b/>
          <w:sz w:val="28"/>
          <w:szCs w:val="28"/>
        </w:rPr>
        <w:t>ПОСТАНОВЛЕНИЕ</w:t>
      </w:r>
    </w:p>
    <w:p w:rsidR="004723C2" w:rsidRDefault="004723C2" w:rsidP="004723C2">
      <w:pPr>
        <w:jc w:val="center"/>
        <w:rPr>
          <w:rFonts w:ascii="Arial" w:hAnsi="Arial" w:cs="Arial"/>
          <w:sz w:val="28"/>
          <w:szCs w:val="28"/>
        </w:rPr>
      </w:pPr>
    </w:p>
    <w:p w:rsidR="004723C2" w:rsidRDefault="004723C2" w:rsidP="004723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«15» марта 2021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№11</w:t>
      </w:r>
    </w:p>
    <w:p w:rsidR="004723C2" w:rsidRPr="00907CDA" w:rsidRDefault="004723C2" w:rsidP="004723C2">
      <w:pPr>
        <w:jc w:val="both"/>
        <w:rPr>
          <w:rFonts w:ascii="Arial" w:hAnsi="Arial" w:cs="Arial"/>
          <w:b/>
          <w:sz w:val="28"/>
          <w:szCs w:val="28"/>
        </w:rPr>
      </w:pPr>
      <w:r w:rsidRPr="00907CDA">
        <w:rPr>
          <w:rFonts w:ascii="Arial" w:hAnsi="Arial" w:cs="Arial"/>
          <w:b/>
          <w:sz w:val="28"/>
          <w:szCs w:val="28"/>
        </w:rPr>
        <w:t>«Об утверждении</w:t>
      </w:r>
      <w:r w:rsidR="00E8268D" w:rsidRPr="00907CDA">
        <w:rPr>
          <w:rFonts w:ascii="Arial" w:hAnsi="Arial" w:cs="Arial"/>
          <w:b/>
          <w:sz w:val="28"/>
          <w:szCs w:val="28"/>
        </w:rPr>
        <w:t xml:space="preserve"> Положения о резервном фонде Администрации сельского поселения «Елизаветинское»</w:t>
      </w:r>
    </w:p>
    <w:p w:rsidR="00E8268D" w:rsidRDefault="00E8268D" w:rsidP="004723C2">
      <w:pPr>
        <w:jc w:val="both"/>
        <w:rPr>
          <w:rFonts w:ascii="Arial" w:hAnsi="Arial" w:cs="Arial"/>
          <w:sz w:val="28"/>
          <w:szCs w:val="28"/>
        </w:rPr>
      </w:pPr>
    </w:p>
    <w:p w:rsidR="00E8268D" w:rsidRPr="00907CDA" w:rsidRDefault="00E8268D" w:rsidP="00907CDA">
      <w:pPr>
        <w:pStyle w:val="a3"/>
        <w:jc w:val="both"/>
        <w:rPr>
          <w:rFonts w:ascii="Arial" w:hAnsi="Arial" w:cs="Arial"/>
          <w:b/>
          <w:sz w:val="28"/>
          <w:szCs w:val="28"/>
        </w:rPr>
      </w:pPr>
      <w:r>
        <w:tab/>
      </w:r>
      <w:r w:rsidRPr="00907CDA">
        <w:rPr>
          <w:rFonts w:ascii="Arial" w:hAnsi="Arial" w:cs="Arial"/>
          <w:sz w:val="28"/>
          <w:szCs w:val="28"/>
        </w:rPr>
        <w:t xml:space="preserve">В соответствии с Федеральным законом РФ </w:t>
      </w:r>
      <w:r w:rsidR="006C3E5D" w:rsidRPr="00907CDA">
        <w:rPr>
          <w:rFonts w:ascii="Arial" w:hAnsi="Arial" w:cs="Arial"/>
          <w:sz w:val="28"/>
          <w:szCs w:val="28"/>
        </w:rPr>
        <w:t xml:space="preserve">от 6 октября 2003 года №131-ФЗ «Об общих принципах организации местного самоуправления в РФ», ст.81 Бюджетного кодекса РФ, и </w:t>
      </w:r>
      <w:proofErr w:type="gramStart"/>
      <w:r w:rsidR="006C3E5D" w:rsidRPr="00907CDA">
        <w:rPr>
          <w:rFonts w:ascii="Arial" w:hAnsi="Arial" w:cs="Arial"/>
          <w:sz w:val="28"/>
          <w:szCs w:val="28"/>
        </w:rPr>
        <w:t>во</w:t>
      </w:r>
      <w:proofErr w:type="gramEnd"/>
      <w:r w:rsidR="006C3E5D" w:rsidRPr="00907CDA">
        <w:rPr>
          <w:rFonts w:ascii="Arial" w:hAnsi="Arial" w:cs="Arial"/>
          <w:sz w:val="28"/>
          <w:szCs w:val="28"/>
        </w:rPr>
        <w:t xml:space="preserve"> исполнения прокуратуры от 26.02.2021г №07-23-2020, Уставом сельского поселения «Елизаветинское»</w:t>
      </w:r>
      <w:r w:rsidR="00033690" w:rsidRPr="00907CDA">
        <w:rPr>
          <w:rFonts w:ascii="Arial" w:hAnsi="Arial" w:cs="Arial"/>
          <w:sz w:val="28"/>
          <w:szCs w:val="28"/>
        </w:rPr>
        <w:t>, Администрация</w:t>
      </w:r>
      <w:r w:rsidR="00907CDA" w:rsidRPr="00907CDA">
        <w:rPr>
          <w:rFonts w:ascii="Arial" w:hAnsi="Arial" w:cs="Arial"/>
          <w:sz w:val="28"/>
          <w:szCs w:val="28"/>
        </w:rPr>
        <w:t xml:space="preserve"> сельского поселения «Елизаветинское» </w:t>
      </w:r>
      <w:r w:rsidR="00907CDA" w:rsidRPr="00907CDA">
        <w:rPr>
          <w:rFonts w:ascii="Arial" w:hAnsi="Arial" w:cs="Arial"/>
          <w:b/>
          <w:sz w:val="28"/>
          <w:szCs w:val="28"/>
        </w:rPr>
        <w:t>постановляет:</w:t>
      </w:r>
    </w:p>
    <w:p w:rsidR="00907CDA" w:rsidRDefault="00907CDA" w:rsidP="00907CDA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Утвердить прилагаемое Положение о резервном фонде администрации сельского поселения «Елизаветинское» согласно Приложению к настоящему постановлению.</w:t>
      </w:r>
    </w:p>
    <w:p w:rsidR="00907CDA" w:rsidRDefault="00907CDA" w:rsidP="00907CDA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Главному специалисту администрации сельского поселения «Елизаветинское» Глова Н.А.:</w:t>
      </w:r>
    </w:p>
    <w:p w:rsidR="00907CDA" w:rsidRDefault="00F0386B" w:rsidP="00F0386B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Обеспечить финансирование расходов из резервного фонда администрации сельского поселения «Елизаветинское» в соответствии с настоящим Положением.</w:t>
      </w:r>
    </w:p>
    <w:p w:rsidR="00F0386B" w:rsidRDefault="00F0386B" w:rsidP="00F0386B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ежегодной разработке проекта бюджета сельского поселения «Елизаветинское» на очередной финансовый год обеспечивать создание резервного фонда </w:t>
      </w:r>
      <w:r w:rsidR="005C0C7C">
        <w:rPr>
          <w:rFonts w:ascii="Arial" w:hAnsi="Arial" w:cs="Arial"/>
          <w:sz w:val="28"/>
          <w:szCs w:val="28"/>
        </w:rPr>
        <w:t>администрации на финансирование непредвиденных расходов.</w:t>
      </w:r>
    </w:p>
    <w:p w:rsidR="005C0C7C" w:rsidRDefault="005C0C7C" w:rsidP="005C0C7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Данное постановление вступает в силу со дня его подписания.</w:t>
      </w:r>
    </w:p>
    <w:p w:rsidR="005C0C7C" w:rsidRDefault="005C0C7C" w:rsidP="005C0C7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C0C7C" w:rsidRDefault="005C0C7C" w:rsidP="005C0C7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C0C7C" w:rsidRDefault="005C0C7C" w:rsidP="005C0C7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C0C7C" w:rsidRDefault="005C0C7C" w:rsidP="005C0C7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C0C7C" w:rsidRDefault="005C0C7C" w:rsidP="005C0C7C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сельского поселения</w:t>
      </w:r>
    </w:p>
    <w:p w:rsidR="005C0C7C" w:rsidRPr="00907CDA" w:rsidRDefault="005C0C7C" w:rsidP="005C0C7C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«Елизаветинское»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В.Н.Гудков</w:t>
      </w:r>
    </w:p>
    <w:p w:rsidR="00907CDA" w:rsidRPr="00907CDA" w:rsidRDefault="00907CDA" w:rsidP="00907CDA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637000" w:rsidRDefault="00637000" w:rsidP="00637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Утверждаю</w:t>
      </w:r>
    </w:p>
    <w:p w:rsidR="00637000" w:rsidRDefault="00637000" w:rsidP="00637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Pr="00CB6ABC" w:rsidRDefault="00637000" w:rsidP="00637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1</w:t>
      </w:r>
    </w:p>
    <w:p w:rsidR="00637000" w:rsidRPr="00CB6ABC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hyperlink r:id="rId5" w:anchor="sub_0" w:history="1">
        <w:r w:rsidRPr="00CB6AB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постановлению</w:t>
        </w:r>
      </w:hyperlink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администрации</w:t>
      </w: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«Елизаветинское» </w:t>
      </w: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Читинского района</w:t>
      </w:r>
    </w:p>
    <w:p w:rsidR="00637000" w:rsidRPr="00CB6ABC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Забайкальского края</w:t>
      </w:r>
    </w:p>
    <w:p w:rsidR="00637000" w:rsidRPr="00CB6ABC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от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15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» марта 2021 года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637000" w:rsidRPr="00CB6ABC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Default="00637000" w:rsidP="0063700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Положение о </w:t>
      </w:r>
      <w:r w:rsidRPr="00CB6A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резервно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</w:t>
      </w:r>
      <w:r w:rsidRPr="00CB6A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</w:t>
      </w:r>
    </w:p>
    <w:p w:rsidR="00637000" w:rsidRDefault="00637000" w:rsidP="0063700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сельского поселения «Елизаветинское» </w:t>
      </w:r>
    </w:p>
    <w:p w:rsidR="00637000" w:rsidRPr="00CB6ABC" w:rsidRDefault="00637000" w:rsidP="0063700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Читинского района Забайкальского края 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1. Общие положения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 ст. 81 Бюджетного кодекса Российской Федерации и устанавливает порядок использования бюджетных ассигнований резервного фонда администрации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«Елизаветинское» Читинского района Забайкальского края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Резервный фонд), предусмотренных в составе бюджета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«Елизаветинское» Читинского района Забайкальского края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  - поселение).</w:t>
      </w:r>
      <w:proofErr w:type="gramEnd"/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Фонд формируется 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природного и техногенного характера.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Чрезвычайная ситуация (далее ЧС)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а также ущерб здоровью людей или окружающей среде, значительные материальные потери и нарушение условий жизнедеятельности людей.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Ликвидация ЧС - это аварийно-спасательные и другие неотложные работы, проводимые при возникновении ЧС и направленные на спасение жизни и сохранение здоровья людей, снижение ущерба окружающей среде и материальных потерь, а также на локализацию зон ЧС, прекращение действия характерных для них опасных факторов.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Финансирование мероприятий по ликвидации ЧС из Резервного фонда производится в тех случаях, когда угроза возникновения или возникшая ЧС достигла таких масштабов, при которых собственных средств организаций, юридических лиц, индивидуальных предпринимателей, страховых фондов, средств, находящихся в распоряжении органа местного самоуправления и других источников недостаточно для ее ликвидации.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Возмещение расходов бюджета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 с ликвидацией последствий ЧС, произошедших по вине юридических или физических лиц, осуществляется в соответствии с действующим законодательством.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Размер Резервного фонда на очередной финансовый год (очередной финансовый год и плановый период) устанавливается решением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бюджете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на очередной финансовый год и плановый период.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Оперативное управление бюджетными ассигнованиям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Резервного фонда осуществляет администрация муниципального образования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2. Цели и условия использования средств Резервного фонда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Цели расходования средств Резервного фонда: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проведение аварийно-спасательных, аварийно-восстановительных и других неотложных работ на объектах муниципальной собственности поселения, связанных с ликвидацией посл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едствий ЧС в границах поселения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проведение аварийно-спасательных, аварийно-восстановительных и других неотложных работ в зоне чрезвычайной ситуации, за исключением работ на объектах мун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иципальной собственности района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проведение мероприятий по жизнеобеспечению населения (в том числе развертывание и содержание пунктов временного размещения населения и питания для эвакуируемых граждан; закупка материальных ресурсов; приобретение строительных материалов; расходы по коммунальным услугам; расходы на приобретение продуктов питания и приготовление пищи, в том числе услуги общественного питания; аренда зданий, сооружений; оказание транспортных услуг в течение необходимого срока);</w:t>
      </w:r>
      <w:proofErr w:type="gramEnd"/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Номенклатура и объемы резервов материальных ресурсов, необходимых для проведения неотложных работ при ликвидации чрезвычайных ситуаций и для жизнеобеспечения пострадавшего населения, определяются в зависимости от типов и масштабов чрезвычайных ситуаций, продолжительности периода жизнеобеспечения, в течение которого должно осуществляется устойчивое снабжение населения.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3. Порядок принятия решения о выделении средств Резервного фонда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Основанием для рассмотрения вопроса о выделении средств Резервного фонда является письменное обращение заявителя на имя Главы поселения о выделении средств Резервного фонда (далее - обращение) с приложением документов, обосновывающих размер запрашиваемых средств и иных документов, предусмотренных настоящим Порядком.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Глава поселения в день поступления обращения и прилагающихся к нему документов направляет их на рассмотрение в комиссию по предупреждению и ликвидации чрезвычайных ситуаци</w:t>
      </w:r>
      <w:proofErr w:type="gramStart"/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комиссия).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 результатам рассмотрения обращения, в срок не более 10 календарных дней со дня поступления обращения, секретарь комиссии подготавливает один из следующих документов: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 Проект правового акта администрации поселения о выделении средств Резервного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онда;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Письменный ответ обратившемуся заинтересованному лицу с указанием причин отказа в выделении средств Резервного Фонда.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Основанием для выделения средств Резервного фонда является постановление администрации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указывается: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цели предоставления средств;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размер предоставляемых средств;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 подписания постановления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Резервного фонда получателю средств Резервного фонда.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Средства Резервного фонда подлежат использованию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по целевому назначению.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К обращению, указанному в п.3.1. прилагаются документы: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3.7.1. В случае проведения аварийно-спасательных, аварийно-восстановительных и других неотложных работ на объектах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поселения, связанных с ликвидацией последствий ЧС в 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поселения: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решение органа местного самоуправления о введении режима ЧС, протокол заседания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предупреждению и ликвидации чрезвычайных ситуаций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территории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введении режима ЧС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конкретной территории;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акт обследования объекта, поврежденного (разрушенного) в результате ЧС,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подписанный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комисси</w:t>
      </w:r>
      <w:proofErr w:type="gramStart"/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1);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дефектная ведомость на каждый поврежденный (разрушенный) объект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поселения, составленная и подписанная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 администрации.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локальный ресурсный сметный расчет на каждый поврежденный (разрушенный) объект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поселения, составленный и подписанный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 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объекта, поврежденного (разрушенного) в результате ЧС;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копия свидетельства о государственной регистрации права муниципальной собственности на каждый поврежденный (разрушенный) объект или документ, подтверждающий принадлежность поврежденного объекта к муниципальной собственности (выписка из реестра муниципальной собственности/ копия технического паспорта объекта);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справка соответствующего исполнительного органа государственной власти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территориального органа федерального органа государственной власти Российской Федерации о факте, характере и границах чрезвычайной ситуации;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3.7.2. В случае проведения аварийно-спасательных, аварийно-восстановительных и других неотложных работ в зоне чрезвычайной ситуации, за исключением работ на объек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тах муниципальной собственности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поселения: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решение органа местного самоуправления о введении режима ЧС, протокол заседания комиссии по предупреждению и ликвидации чрезвычайных ситуаций и пожарной безопасности о введении режима ЧС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конкретной территории;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копия свидетельства о государственной регистрации права собственности на каждый поврежденный (разрушенный) объект или копия технического паспорта объекта;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справка соответствующего исполнительного органа государственной власти, либо территориального органа федерального органа государственной власти Российской Федерации о факте чрезвычайной ситуации.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3.7.3. На основании документов указанных в пункте 3.7.2.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подготавливает следующие документы: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акт обследования объекта, поврежденного (разрушенного) в результате ЧС, подписанный собственником, членами комиссии (Приложение 1);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дефектная ведомость на каждый поврежденный (р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азрушенный) объект утвержденная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образования,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локальный ресурсный сметный расчет на каждый поврежденный (разрушенный)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смета-заявка о потребности в средствах Резервного фонда (Приложение 2).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3.7.4. В случае проведения мероприятий по жизнеобеспечению населения: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решение органа местного самоуправления о введении режима ЧС, протокол заседания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введении режима ЧС в пределах конкретной территории;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реестр питания пострадавших от ЧС (Приложение 3);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реестр проживания пострадавших от ЧС (Приложение 4);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4. Порядок </w:t>
      </w:r>
      <w:proofErr w:type="gramStart"/>
      <w:r w:rsidRPr="00CB6AB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контроля за</w:t>
      </w:r>
      <w:proofErr w:type="gramEnd"/>
      <w:r w:rsidRPr="00CB6AB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использованием средств Резервного фонда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Администрация поселения составляет отчет о целевом использовании бюджетных ассигнований резервного фонда администрации поселения (Приложение 5) с приложением заверенных копий первичных документов бухгалтерского учета, подтверждающих фактически произведенные расходы.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4.2. </w:t>
      </w:r>
      <w:proofErr w:type="gramStart"/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средств резервного фонда осуществляется в порядке, определяемом бюджетным законодательство</w:t>
      </w:r>
    </w:p>
    <w:p w:rsidR="00637000" w:rsidRPr="00CB6ABC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Приложение 1</w:t>
      </w:r>
    </w:p>
    <w:p w:rsidR="00637000" w:rsidRPr="00C370DF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к 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ю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о резервном фонде</w:t>
      </w:r>
    </w:p>
    <w:p w:rsidR="00637000" w:rsidRPr="00C370DF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администрации сельского поселения «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Елизаветинское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»</w:t>
      </w: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Читинского района Забайкальского края</w:t>
      </w:r>
    </w:p>
    <w:p w:rsidR="00637000" w:rsidRPr="00CB6ABC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УТВЕРЖДАЮ</w:t>
      </w:r>
    </w:p>
    <w:p w:rsidR="00637000" w:rsidRPr="00CB6ABC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</w:p>
    <w:p w:rsidR="00637000" w:rsidRPr="00C370DF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Елизаветинское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»</w:t>
      </w: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Читинского района Забайкальского края</w:t>
      </w:r>
    </w:p>
    <w:p w:rsidR="00637000" w:rsidRPr="00CB6ABC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«15» марта 2021</w:t>
      </w:r>
      <w:r w:rsidRPr="00C370D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года.</w:t>
      </w: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Акт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обследования объекта, поврежденного (разрушенного) в результате ЧС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 адрес объекта:________________________________________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Балансодержатель (собственник) объекта:_______________________________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Балансовая стоимость объекта, тыс. рублей:______________________________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Остаточная стоимость объекта, тыс. рублей:______________________________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повреждения</w:t>
      </w:r>
      <w:proofErr w:type="gramStart"/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%:______________________________________________</w:t>
      </w:r>
      <w:proofErr w:type="gramEnd"/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ущерба, тыс. рублей:___________________________________________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Страховое возмещение:_______________________________________________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Габариты объекта, ед. </w:t>
      </w:r>
      <w:proofErr w:type="spellStart"/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.:____________________________________________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объекта по конструктивным элементам.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повреждений по конструктивным элементам.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работ, необходимых для восстановления объекта: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637000" w:rsidRPr="00CB6ABC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(руководитель) объекта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фамилия, инициалы)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фамилия, инициалы)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фамилия, инициалы)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фамилия, инициалы)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фамилия, инициалы)</w:t>
      </w: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lastRenderedPageBreak/>
        <w:t>Приложение 2</w:t>
      </w:r>
    </w:p>
    <w:p w:rsidR="00637000" w:rsidRPr="00C370DF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к 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ю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о резервном фонде</w:t>
      </w:r>
    </w:p>
    <w:p w:rsidR="00637000" w:rsidRPr="00C370DF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администрации сельского поселения «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Елизаветинское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»</w:t>
      </w: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Читинского района Забайкальского края</w:t>
      </w:r>
    </w:p>
    <w:p w:rsidR="00637000" w:rsidRPr="00CB6ABC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Смета-заявка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о потребности в средствах Резервного фонда администрации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Елизаветинское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» Читинского района Забайкальского края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ЧС, дата)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 случае проведения аварийно-спасательных, аварийно-восстановительных и других неотложных работ на объектах муниципальной собственности поселения, связанных с ликвидацией последствий ЧС в границах поселения (в том числе предоставление транспортных и иных необходимых материальных  сре</w:t>
      </w:r>
      <w:proofErr w:type="gramStart"/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 сп</w:t>
      </w:r>
      <w:proofErr w:type="gramEnd"/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асателям, привлеченным для участия в проведении работ по ликвидации ЧС):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3"/>
        <w:gridCol w:w="1206"/>
        <w:gridCol w:w="709"/>
        <w:gridCol w:w="851"/>
        <w:gridCol w:w="709"/>
        <w:gridCol w:w="992"/>
        <w:gridCol w:w="1134"/>
        <w:gridCol w:w="1417"/>
        <w:gridCol w:w="992"/>
        <w:gridCol w:w="1134"/>
      </w:tblGrid>
      <w:tr w:rsidR="00637000" w:rsidRPr="00CB6ABC" w:rsidTr="00CA41ED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(работы, услуги)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5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637000" w:rsidRPr="00CB6ABC" w:rsidTr="00CA41ED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(стоимость)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средства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страхового возмещения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 поселения</w:t>
            </w:r>
          </w:p>
        </w:tc>
      </w:tr>
      <w:tr w:rsidR="00637000" w:rsidRPr="00CB6ABC" w:rsidTr="00CA41ED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000" w:rsidRPr="00CB6ABC" w:rsidTr="00CA41ED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объекта _______________________________________________________________</w:t>
      </w: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lastRenderedPageBreak/>
        <w:t>Смета-заявка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о потребности в средствах Резервного фонда администрации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Елизаветинское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» Читинского района Забайкальского края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ЧС, дата)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случае  проведения аварийно-спасательных, аварийно-восстановительных и других  неотложных работ в зоне чрезвычайной ситуации, за исключением работ на объектах муниципальной собственности  поселения (в том числе предоставление транспортных и иных необходимых  материальных сре</w:t>
      </w:r>
      <w:proofErr w:type="gramStart"/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 сп</w:t>
      </w:r>
      <w:proofErr w:type="gramEnd"/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асателям, привлеченным для участия в проведении работ по ликвидации ЧС):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9"/>
        <w:gridCol w:w="1636"/>
        <w:gridCol w:w="920"/>
        <w:gridCol w:w="781"/>
        <w:gridCol w:w="850"/>
        <w:gridCol w:w="992"/>
        <w:gridCol w:w="993"/>
        <w:gridCol w:w="850"/>
        <w:gridCol w:w="851"/>
        <w:gridCol w:w="1275"/>
      </w:tblGrid>
      <w:tr w:rsidR="00637000" w:rsidRPr="00CB6ABC" w:rsidTr="00CA41ED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(работы, услуги)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637000" w:rsidRPr="00CB6ABC" w:rsidTr="00CA41ED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(стоимость)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средства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организаций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страхового возмещения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 поселения</w:t>
            </w:r>
          </w:p>
        </w:tc>
      </w:tr>
      <w:tr w:rsidR="00637000" w:rsidRPr="00CB6ABC" w:rsidTr="00CA41ED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000" w:rsidRPr="00CB6ABC" w:rsidTr="00CA41ED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«Елизаветинское»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В.Н.Гудков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Смета-заявка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о потребности в средствах Резервного фонда администрации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Елизаветинское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» Читинского района Забайкальского края</w:t>
      </w:r>
    </w:p>
    <w:p w:rsidR="00637000" w:rsidRPr="00CB6ABC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ЧС, дата)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 случае проведения  мероприятий  по жизнеобеспечению  пострадавшего населения: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2"/>
        <w:gridCol w:w="2705"/>
        <w:gridCol w:w="567"/>
        <w:gridCol w:w="709"/>
        <w:gridCol w:w="850"/>
        <w:gridCol w:w="709"/>
        <w:gridCol w:w="992"/>
        <w:gridCol w:w="851"/>
        <w:gridCol w:w="850"/>
        <w:gridCol w:w="851"/>
      </w:tblGrid>
      <w:tr w:rsidR="00637000" w:rsidRPr="00CB6ABC" w:rsidTr="00CA41ED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(товары, работы, услуги)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637000" w:rsidRPr="00CB6ABC" w:rsidTr="00CA41ED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(стоимость)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средства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организаций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страхового возмещения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 поселения</w:t>
            </w:r>
          </w:p>
        </w:tc>
      </w:tr>
      <w:tr w:rsidR="00637000" w:rsidRPr="00CB6ABC" w:rsidTr="00CA41ED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зданий (сооружений) для организации проживания и питания пострадавших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000" w:rsidRPr="00CB6ABC" w:rsidTr="00CA41ED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транспортных услуг для организации проживания и питания пострадавших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000" w:rsidRPr="00CB6ABC" w:rsidTr="00CA41ED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материальных ресурсов (указывается по предметам и видам)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000" w:rsidRPr="00CB6ABC" w:rsidTr="00CA41ED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строительных материалов (указывается каждый вид)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000" w:rsidRPr="00CB6ABC" w:rsidTr="00CA41ED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коммунальным услугам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000" w:rsidRPr="00CB6ABC" w:rsidTr="00CA41ED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продуктов питания (указывается каждый вид) и приготовление пищи, в том числе услуги общественного питания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000" w:rsidRPr="00CB6ABC" w:rsidTr="00CA41ED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и доставку питьевой воды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7000" w:rsidRPr="00CB6ABC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637000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«Елизаветинское»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В.Н.Гудков</w:t>
      </w:r>
    </w:p>
    <w:p w:rsidR="00637000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Pr="00CB6ABC" w:rsidRDefault="00637000" w:rsidP="00637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Приложение 3</w:t>
      </w:r>
    </w:p>
    <w:p w:rsidR="00637000" w:rsidRPr="00C370DF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к 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ю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о резервном фонде</w:t>
      </w:r>
    </w:p>
    <w:p w:rsidR="00637000" w:rsidRPr="00C370DF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администрации сельского поселения «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Елизаветинское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»</w:t>
      </w: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Читинского района Забайкальского края</w:t>
      </w:r>
    </w:p>
    <w:p w:rsidR="00637000" w:rsidRPr="00CB6ABC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Реестр питания пострадавших от ЧС</w:t>
      </w:r>
    </w:p>
    <w:p w:rsidR="00637000" w:rsidRPr="00CB6ABC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882"/>
        <w:gridCol w:w="2105"/>
        <w:gridCol w:w="1240"/>
        <w:gridCol w:w="1417"/>
        <w:gridCol w:w="1276"/>
        <w:gridCol w:w="1702"/>
        <w:gridCol w:w="984"/>
      </w:tblGrid>
      <w:tr w:rsidR="00637000" w:rsidRPr="00CB6ABC" w:rsidTr="00CA41ED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п.п.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питания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питания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на 1-го чел. в сутки (руб.)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затрат</w:t>
            </w:r>
          </w:p>
        </w:tc>
      </w:tr>
      <w:tr w:rsidR="00637000" w:rsidRPr="00CB6ABC" w:rsidTr="00CA41ED"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временного размещения/ питания (адрес)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000" w:rsidRPr="00CB6ABC" w:rsidTr="00CA41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000" w:rsidRPr="00CB6ABC" w:rsidRDefault="00637000" w:rsidP="00CA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000" w:rsidRPr="00CB6ABC" w:rsidRDefault="00637000" w:rsidP="00CA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000" w:rsidRPr="00CB6ABC" w:rsidTr="00CA41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000" w:rsidRPr="00CB6ABC" w:rsidRDefault="00637000" w:rsidP="00CA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000" w:rsidRPr="00CB6ABC" w:rsidRDefault="00637000" w:rsidP="00CA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000" w:rsidRPr="00CB6ABC" w:rsidTr="00CA41ED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000" w:rsidRPr="00CB6ABC" w:rsidTr="00CA41ED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7000" w:rsidRPr="00CB6ABC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«Елизаветинское»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В.Н.Гудков</w:t>
      </w: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Pr="00CB6ABC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Приложение 4</w:t>
      </w:r>
    </w:p>
    <w:p w:rsidR="00637000" w:rsidRPr="00C370DF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к 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ю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о резервном фонде</w:t>
      </w:r>
    </w:p>
    <w:p w:rsidR="00637000" w:rsidRPr="00C370DF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администрации сельского поселения «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Елизаветинское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»</w:t>
      </w: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Читинского района Забайкальского края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Реестр проживания пострадавших от ЧС</w:t>
      </w:r>
    </w:p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612"/>
        <w:gridCol w:w="2325"/>
        <w:gridCol w:w="1417"/>
        <w:gridCol w:w="1082"/>
        <w:gridCol w:w="2091"/>
        <w:gridCol w:w="1893"/>
      </w:tblGrid>
      <w:tr w:rsidR="00637000" w:rsidRPr="00CB6ABC" w:rsidTr="00CA41ED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п.п.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проживания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на 1 чел. в сутки (руб.)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затрат</w:t>
            </w:r>
          </w:p>
        </w:tc>
      </w:tr>
      <w:tr w:rsidR="00637000" w:rsidRPr="00CB6ABC" w:rsidTr="00CA41ED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временного размещения (адрес)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000" w:rsidRPr="00CB6ABC" w:rsidTr="00CA41ED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000" w:rsidRPr="00CB6ABC" w:rsidTr="00CA41ED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7000" w:rsidRPr="00CB6ABC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«Елизаветинское»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В.Н.Гудков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37000" w:rsidRPr="00CB6ABC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Приложение 5</w:t>
      </w:r>
    </w:p>
    <w:p w:rsidR="00637000" w:rsidRPr="00C370DF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к 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ю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о резервном фонде</w:t>
      </w:r>
    </w:p>
    <w:p w:rsidR="00637000" w:rsidRPr="00C370DF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администрации сельского поселения «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Елизаветинское</w:t>
      </w: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highlight w:val="yellow"/>
          <w:lang w:eastAsia="ru-RU"/>
        </w:rPr>
        <w:t>»</w:t>
      </w:r>
    </w:p>
    <w:p w:rsidR="00637000" w:rsidRDefault="00637000" w:rsidP="00637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370DF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Читинского района Забайкальского края</w:t>
      </w:r>
    </w:p>
    <w:p w:rsidR="00637000" w:rsidRPr="00CB6ABC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Отчет</w:t>
      </w:r>
    </w:p>
    <w:p w:rsidR="00637000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о целевом использовании бюджетных ассигнований </w:t>
      </w:r>
    </w:p>
    <w:p w:rsidR="00637000" w:rsidRPr="00CB6ABC" w:rsidRDefault="00637000" w:rsidP="00637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Резервного фонда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</w:t>
      </w:r>
      <w:r w:rsidRPr="00CB6AB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администрации поселения</w:t>
      </w:r>
    </w:p>
    <w:p w:rsidR="00637000" w:rsidRPr="00CB6ABC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66"/>
        <w:gridCol w:w="1850"/>
        <w:gridCol w:w="1439"/>
        <w:gridCol w:w="1325"/>
        <w:gridCol w:w="848"/>
        <w:gridCol w:w="1344"/>
        <w:gridCol w:w="1299"/>
      </w:tblGrid>
      <w:tr w:rsidR="00637000" w:rsidRPr="00CB6ABC" w:rsidTr="00CA41ED"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акт администрации муниципального образования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из бюджета (руб.)</w:t>
            </w:r>
          </w:p>
        </w:tc>
        <w:tc>
          <w:tcPr>
            <w:tcW w:w="2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гр.5 - гр.3 (руб.)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637000" w:rsidRPr="00CB6ABC" w:rsidTr="00CA41ED"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выделенных средств (руб.)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(платежное поручение, счет-фактура и пр. документы)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000" w:rsidRPr="00CB6ABC" w:rsidRDefault="00637000" w:rsidP="00CA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000" w:rsidRPr="00CB6ABC" w:rsidRDefault="00637000" w:rsidP="00CA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000" w:rsidRPr="00CB6ABC" w:rsidTr="00CA41ED"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00" w:rsidRPr="00CB6ABC" w:rsidRDefault="00637000" w:rsidP="00CA4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37000" w:rsidRPr="00CB6ABC" w:rsidRDefault="00637000" w:rsidP="00637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000" w:rsidRPr="00CB6ABC" w:rsidRDefault="00637000" w:rsidP="0063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распорядитель (получатель) средств Резервного фонда</w:t>
      </w:r>
    </w:p>
    <w:p w:rsidR="00637000" w:rsidRPr="00CB6ABC" w:rsidRDefault="00637000" w:rsidP="0063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bookmarkStart w:id="0" w:name="_GoBack"/>
      <w:bookmarkEnd w:id="0"/>
    </w:p>
    <w:p w:rsidR="00637000" w:rsidRPr="00CB6ABC" w:rsidRDefault="00637000" w:rsidP="00637000">
      <w:pPr>
        <w:rPr>
          <w:rFonts w:ascii="Times New Roman" w:hAnsi="Times New Roman" w:cs="Times New Roman"/>
          <w:sz w:val="24"/>
          <w:szCs w:val="24"/>
        </w:rPr>
      </w:pPr>
    </w:p>
    <w:p w:rsidR="00637000" w:rsidRDefault="00637000" w:rsidP="00637000">
      <w:pPr>
        <w:pStyle w:val="a3"/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p w:rsidR="00907CDA" w:rsidRPr="004723C2" w:rsidRDefault="00907CDA" w:rsidP="004723C2">
      <w:pPr>
        <w:jc w:val="both"/>
        <w:rPr>
          <w:rFonts w:ascii="Arial" w:hAnsi="Arial" w:cs="Arial"/>
          <w:sz w:val="28"/>
          <w:szCs w:val="28"/>
        </w:rPr>
      </w:pPr>
    </w:p>
    <w:sectPr w:rsidR="00907CDA" w:rsidRPr="004723C2" w:rsidSect="0019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638"/>
    <w:multiLevelType w:val="multilevel"/>
    <w:tmpl w:val="3B048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723C2"/>
    <w:rsid w:val="00033690"/>
    <w:rsid w:val="00193455"/>
    <w:rsid w:val="004723C2"/>
    <w:rsid w:val="005C0C7C"/>
    <w:rsid w:val="006269F0"/>
    <w:rsid w:val="00637000"/>
    <w:rsid w:val="006C3E5D"/>
    <w:rsid w:val="00907CDA"/>
    <w:rsid w:val="00E8268D"/>
    <w:rsid w:val="00F0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C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3</cp:revision>
  <dcterms:created xsi:type="dcterms:W3CDTF">2021-11-24T07:42:00Z</dcterms:created>
  <dcterms:modified xsi:type="dcterms:W3CDTF">2021-11-24T08:47:00Z</dcterms:modified>
</cp:coreProperties>
</file>