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СОВЕТ  СЕЛЬСКОГО ПОСЕЛЕНИЯ «ЕЛИЗАВЕТИНСКОЕ»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МУНИЦИПАЛЬНОГО РАЙОНА «ЧИТИНСКИЙ РАЙОН»</w:t>
      </w:r>
    </w:p>
    <w:p w:rsidR="005D7629" w:rsidRDefault="005D7629" w:rsidP="005D7629">
      <w:pPr>
        <w:pStyle w:val="a4"/>
        <w:jc w:val="center"/>
        <w:rPr>
          <w:rFonts w:ascii="Segoe UI" w:hAnsi="Segoe UI" w:cs="Segoe UI"/>
          <w:color w:val="333333"/>
          <w:sz w:val="20"/>
          <w:szCs w:val="20"/>
        </w:rPr>
      </w:pPr>
      <w:r>
        <w:rPr>
          <w:rFonts w:ascii="Segoe UI" w:hAnsi="Segoe UI" w:cs="Segoe UI"/>
          <w:color w:val="333333"/>
          <w:sz w:val="20"/>
          <w:szCs w:val="20"/>
        </w:rPr>
        <w:t xml:space="preserve"> </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РЕШЕНИЕ</w:t>
      </w:r>
    </w:p>
    <w:p w:rsidR="005D7629" w:rsidRDefault="005D7629" w:rsidP="005D7629">
      <w:pPr>
        <w:pStyle w:val="a4"/>
        <w:rPr>
          <w:rFonts w:ascii="Segoe UI" w:hAnsi="Segoe UI" w:cs="Segoe UI"/>
          <w:color w:val="333333"/>
          <w:sz w:val="20"/>
          <w:szCs w:val="20"/>
        </w:rPr>
      </w:pPr>
      <w:r>
        <w:rPr>
          <w:rFonts w:ascii="Segoe UI" w:hAnsi="Segoe UI" w:cs="Segoe UI"/>
          <w:b/>
          <w:bCs/>
          <w:color w:val="333333"/>
          <w:sz w:val="20"/>
          <w:szCs w:val="20"/>
        </w:rPr>
        <w:t>«</w:t>
      </w:r>
      <w:r w:rsidR="005713A9">
        <w:rPr>
          <w:rFonts w:ascii="Segoe UI" w:hAnsi="Segoe UI" w:cs="Segoe UI"/>
          <w:b/>
          <w:bCs/>
          <w:color w:val="333333"/>
          <w:sz w:val="20"/>
          <w:szCs w:val="20"/>
        </w:rPr>
        <w:t>27</w:t>
      </w:r>
      <w:r>
        <w:rPr>
          <w:rFonts w:ascii="Segoe UI" w:hAnsi="Segoe UI" w:cs="Segoe UI"/>
          <w:b/>
          <w:bCs/>
          <w:color w:val="333333"/>
          <w:sz w:val="20"/>
          <w:szCs w:val="20"/>
        </w:rPr>
        <w:t>_»</w:t>
      </w:r>
      <w:r w:rsidR="005713A9">
        <w:rPr>
          <w:rFonts w:ascii="Segoe UI" w:hAnsi="Segoe UI" w:cs="Segoe UI"/>
          <w:b/>
          <w:bCs/>
          <w:color w:val="333333"/>
          <w:sz w:val="20"/>
          <w:szCs w:val="20"/>
        </w:rPr>
        <w:t>апреля 2015 года</w:t>
      </w:r>
      <w:r>
        <w:rPr>
          <w:rFonts w:ascii="Segoe UI" w:hAnsi="Segoe UI" w:cs="Segoe UI"/>
          <w:b/>
          <w:bCs/>
          <w:color w:val="333333"/>
          <w:sz w:val="20"/>
          <w:szCs w:val="20"/>
        </w:rPr>
        <w:t>.                                                                                                            №_</w:t>
      </w:r>
      <w:r w:rsidR="005713A9">
        <w:rPr>
          <w:rFonts w:ascii="Segoe UI" w:hAnsi="Segoe UI" w:cs="Segoe UI"/>
          <w:b/>
          <w:bCs/>
          <w:color w:val="333333"/>
          <w:sz w:val="20"/>
          <w:szCs w:val="20"/>
        </w:rPr>
        <w:t>133</w:t>
      </w:r>
    </w:p>
    <w:p w:rsidR="005D7629" w:rsidRDefault="005D7629" w:rsidP="005D7629">
      <w:pPr>
        <w:pStyle w:val="a4"/>
        <w:jc w:val="center"/>
        <w:rPr>
          <w:rFonts w:ascii="Segoe UI" w:hAnsi="Segoe UI" w:cs="Segoe UI"/>
          <w:color w:val="333333"/>
          <w:sz w:val="20"/>
          <w:szCs w:val="20"/>
        </w:rPr>
      </w:pPr>
      <w:r>
        <w:rPr>
          <w:rStyle w:val="a5"/>
          <w:rFonts w:ascii="Segoe UI" w:hAnsi="Segoe UI" w:cs="Segoe UI"/>
          <w:color w:val="333333"/>
          <w:sz w:val="20"/>
          <w:szCs w:val="20"/>
        </w:rPr>
        <w:t>О положении о приватизации муниципального имущества  сельского поселения «</w:t>
      </w:r>
      <w:r w:rsidR="00073852">
        <w:rPr>
          <w:rStyle w:val="a5"/>
          <w:rFonts w:ascii="Segoe UI" w:hAnsi="Segoe UI" w:cs="Segoe UI"/>
          <w:color w:val="333333"/>
          <w:sz w:val="20"/>
          <w:szCs w:val="20"/>
        </w:rPr>
        <w:t>Елизаветинское</w:t>
      </w:r>
      <w:r>
        <w:rPr>
          <w:rStyle w:val="a5"/>
          <w:rFonts w:ascii="Segoe UI" w:hAnsi="Segoe UI" w:cs="Segoe UI"/>
          <w:color w:val="333333"/>
          <w:sz w:val="20"/>
          <w:szCs w:val="20"/>
        </w:rPr>
        <w:t>»</w:t>
      </w:r>
    </w:p>
    <w:p w:rsidR="005D7629" w:rsidRDefault="005D7629" w:rsidP="005D7629">
      <w:pPr>
        <w:pStyle w:val="a4"/>
        <w:jc w:val="both"/>
        <w:rPr>
          <w:rFonts w:ascii="Segoe UI" w:hAnsi="Segoe UI" w:cs="Segoe UI"/>
          <w:color w:val="333333"/>
          <w:sz w:val="20"/>
          <w:szCs w:val="20"/>
        </w:rPr>
      </w:pPr>
      <w:proofErr w:type="gramStart"/>
      <w:r>
        <w:rPr>
          <w:rFonts w:ascii="Segoe UI" w:hAnsi="Segoe UI" w:cs="Segoe UI"/>
          <w:color w:val="333333"/>
          <w:sz w:val="20"/>
          <w:szCs w:val="20"/>
        </w:rPr>
        <w:t>Руководствуясь Федеральными законами от 06.10.2003 N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Pr>
          <w:rFonts w:ascii="Segoe UI" w:hAnsi="Segoe UI" w:cs="Segoe UI"/>
          <w:color w:val="333333"/>
          <w:sz w:val="20"/>
          <w:szCs w:val="20"/>
        </w:rPr>
        <w:t xml:space="preserve"> акты Российской Федерации», Совет депутатов сельского поселения «Елизаветинское»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РЕШИЛ:</w:t>
      </w:r>
    </w:p>
    <w:p w:rsidR="005D7629" w:rsidRDefault="005D7629" w:rsidP="005D7629">
      <w:pPr>
        <w:pStyle w:val="a4"/>
        <w:jc w:val="both"/>
        <w:rPr>
          <w:rFonts w:ascii="Segoe UI" w:hAnsi="Segoe UI" w:cs="Segoe UI"/>
          <w:color w:val="333333"/>
          <w:sz w:val="20"/>
          <w:szCs w:val="20"/>
        </w:rPr>
      </w:pPr>
      <w:r>
        <w:rPr>
          <w:rFonts w:ascii="Segoe UI" w:hAnsi="Segoe UI" w:cs="Segoe UI"/>
          <w:color w:val="333333"/>
          <w:sz w:val="20"/>
          <w:szCs w:val="20"/>
        </w:rPr>
        <w:t>1. Утвердить Положение о приватизации муниципального имущества  сельского поселения «Елизаветинское»</w:t>
      </w:r>
    </w:p>
    <w:p w:rsidR="005D7629" w:rsidRDefault="005D7629" w:rsidP="005D7629">
      <w:pPr>
        <w:pStyle w:val="a4"/>
        <w:jc w:val="both"/>
        <w:rPr>
          <w:rFonts w:ascii="Segoe UI" w:hAnsi="Segoe UI" w:cs="Segoe UI"/>
          <w:color w:val="333333"/>
          <w:sz w:val="20"/>
          <w:szCs w:val="20"/>
        </w:rPr>
      </w:pPr>
      <w:r>
        <w:rPr>
          <w:rFonts w:ascii="Segoe UI" w:hAnsi="Segoe UI" w:cs="Segoe UI"/>
          <w:color w:val="333333"/>
          <w:sz w:val="20"/>
          <w:szCs w:val="20"/>
        </w:rPr>
        <w:t>2. Настоящее решение опубликовать (обнародовать).</w:t>
      </w:r>
    </w:p>
    <w:p w:rsidR="005D7629" w:rsidRDefault="005D7629" w:rsidP="005D7629">
      <w:pPr>
        <w:pStyle w:val="a4"/>
        <w:jc w:val="both"/>
        <w:rPr>
          <w:rFonts w:ascii="Segoe UI" w:hAnsi="Segoe UI" w:cs="Segoe UI"/>
          <w:color w:val="333333"/>
          <w:sz w:val="20"/>
          <w:szCs w:val="20"/>
        </w:rPr>
      </w:pPr>
      <w:r>
        <w:rPr>
          <w:rFonts w:ascii="Segoe UI" w:hAnsi="Segoe UI" w:cs="Segoe UI"/>
          <w:color w:val="333333"/>
          <w:sz w:val="20"/>
          <w:szCs w:val="20"/>
        </w:rPr>
        <w:t>3. Настоящее решение вступает в силу с момента его опубликования (обнародования).</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 </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Глава сельского поселения</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«Елизаветинское»</w:t>
      </w:r>
      <w:r>
        <w:rPr>
          <w:rStyle w:val="a6"/>
          <w:rFonts w:ascii="Segoe UI" w:hAnsi="Segoe UI" w:cs="Segoe UI"/>
          <w:color w:val="333333"/>
          <w:sz w:val="20"/>
          <w:szCs w:val="20"/>
        </w:rPr>
        <w:t xml:space="preserve">             </w:t>
      </w:r>
      <w:r>
        <w:rPr>
          <w:rFonts w:ascii="Segoe UI" w:hAnsi="Segoe UI" w:cs="Segoe UI"/>
          <w:color w:val="333333"/>
          <w:sz w:val="20"/>
          <w:szCs w:val="20"/>
        </w:rPr>
        <w:t>                                                                                Гудков В.Н.</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 </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 </w:t>
      </w:r>
    </w:p>
    <w:p w:rsidR="005D7629" w:rsidRDefault="005D7629" w:rsidP="005D7629">
      <w:pPr>
        <w:pStyle w:val="a4"/>
        <w:jc w:val="right"/>
        <w:rPr>
          <w:rFonts w:ascii="Segoe UI" w:hAnsi="Segoe UI" w:cs="Segoe UI"/>
          <w:color w:val="333333"/>
          <w:sz w:val="20"/>
          <w:szCs w:val="20"/>
        </w:rPr>
      </w:pPr>
    </w:p>
    <w:p w:rsidR="005D7629" w:rsidRDefault="005D7629" w:rsidP="005D7629">
      <w:pPr>
        <w:pStyle w:val="a4"/>
        <w:jc w:val="right"/>
        <w:rPr>
          <w:rFonts w:ascii="Segoe UI" w:hAnsi="Segoe UI" w:cs="Segoe UI"/>
          <w:color w:val="333333"/>
          <w:sz w:val="20"/>
          <w:szCs w:val="20"/>
        </w:rPr>
      </w:pPr>
    </w:p>
    <w:p w:rsidR="005D7629" w:rsidRDefault="005D7629" w:rsidP="005D7629">
      <w:pPr>
        <w:pStyle w:val="a4"/>
        <w:jc w:val="right"/>
        <w:rPr>
          <w:rFonts w:ascii="Segoe UI" w:hAnsi="Segoe UI" w:cs="Segoe UI"/>
          <w:color w:val="333333"/>
          <w:sz w:val="20"/>
          <w:szCs w:val="20"/>
        </w:rPr>
      </w:pPr>
    </w:p>
    <w:p w:rsidR="005D7629" w:rsidRDefault="005D7629" w:rsidP="005D7629">
      <w:pPr>
        <w:pStyle w:val="a4"/>
        <w:jc w:val="right"/>
        <w:rPr>
          <w:rFonts w:ascii="Segoe UI" w:hAnsi="Segoe UI" w:cs="Segoe UI"/>
          <w:color w:val="333333"/>
          <w:sz w:val="20"/>
          <w:szCs w:val="20"/>
        </w:rPr>
      </w:pP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Утверждено</w:t>
      </w: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решением Совета депутатов</w:t>
      </w: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сельского поселения «Елизаветинское»</w:t>
      </w: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w:t>
      </w:r>
      <w:r w:rsidR="00AD3097">
        <w:rPr>
          <w:rFonts w:ascii="Times New Roman" w:hAnsi="Times New Roman" w:cs="Times New Roman"/>
          <w:sz w:val="24"/>
          <w:szCs w:val="24"/>
        </w:rPr>
        <w:t>133</w:t>
      </w:r>
      <w:r w:rsidRPr="005D7629">
        <w:rPr>
          <w:rFonts w:ascii="Times New Roman" w:hAnsi="Times New Roman" w:cs="Times New Roman"/>
          <w:sz w:val="24"/>
          <w:szCs w:val="24"/>
        </w:rPr>
        <w:t xml:space="preserve"> от_</w:t>
      </w:r>
      <w:r w:rsidR="00AD3097">
        <w:rPr>
          <w:rFonts w:ascii="Times New Roman" w:hAnsi="Times New Roman" w:cs="Times New Roman"/>
          <w:sz w:val="24"/>
          <w:szCs w:val="24"/>
        </w:rPr>
        <w:t>27 апреля 2015 г</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ПОЛОЖЕНИЕ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 xml:space="preserve">о приватизации муниципального имущества сельского поселения </w:t>
      </w:r>
      <w:r w:rsidRPr="005D7629">
        <w:rPr>
          <w:rFonts w:ascii="Segoe UI" w:hAnsi="Segoe UI" w:cs="Segoe UI"/>
          <w:b/>
          <w:color w:val="333333"/>
          <w:sz w:val="20"/>
          <w:szCs w:val="20"/>
        </w:rPr>
        <w:t>«Елизаветинское»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1. Общие положения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1.1. Настоящее Положение разработано в соответствии с действующим законодательством Российской Федерации и регулирует отношения, возникающие при приватизации муниципального имущества сельского поселения «Елизаветинское» (далее также — Имущество), и связанные с ним отношения по управлению муниципальной собственностью.</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1.2. Под приватизацией Имущества понимается возмездное отчуждение Имущества, находящегося в собственности сельского поселения «Елизаветинское»</w:t>
      </w:r>
      <w:r w:rsidR="00AD3097">
        <w:rPr>
          <w:rFonts w:ascii="Times New Roman" w:hAnsi="Times New Roman" w:cs="Times New Roman"/>
          <w:sz w:val="24"/>
          <w:szCs w:val="24"/>
        </w:rPr>
        <w:t xml:space="preserve"> </w:t>
      </w:r>
      <w:r w:rsidRPr="005D7629">
        <w:rPr>
          <w:rFonts w:ascii="Times New Roman" w:hAnsi="Times New Roman" w:cs="Times New Roman"/>
          <w:sz w:val="24"/>
          <w:szCs w:val="24"/>
        </w:rPr>
        <w:t>в собственность физических и юридических лиц.</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1.3. Действие настоящего Положения не распространяется на отношения, возникающие при отчуждении: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 природных ресурсов;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 муниципального жилищного фонда;</w:t>
      </w:r>
    </w:p>
    <w:p w:rsidR="005D7629" w:rsidRPr="005D7629" w:rsidRDefault="005D7629" w:rsidP="005D7629">
      <w:pPr>
        <w:pStyle w:val="a9"/>
        <w:rPr>
          <w:rFonts w:ascii="Times New Roman" w:hAnsi="Times New Roman" w:cs="Times New Roman"/>
          <w:sz w:val="24"/>
          <w:szCs w:val="24"/>
        </w:rPr>
      </w:pPr>
      <w:proofErr w:type="gramStart"/>
      <w:r w:rsidRPr="005D7629">
        <w:rPr>
          <w:rFonts w:ascii="Times New Roman" w:hAnsi="Times New Roman" w:cs="Times New Roman"/>
          <w:sz w:val="24"/>
          <w:szCs w:val="24"/>
        </w:rP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5D7629">
        <w:rPr>
          <w:rFonts w:ascii="Times New Roman" w:hAnsi="Times New Roman" w:cs="Times New Roman"/>
          <w:sz w:val="24"/>
          <w:szCs w:val="24"/>
        </w:rPr>
        <w:t>, строения и сооружения, находящиеся в собственности указанных организаций;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 муниципального имущества в собственность некоммерческих организаций, созданных при преобразовании муниципальных учреждений;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 муниципальными предприятиями, муниципальными учреждениями имущества, закрепленного за ними в хозяйственном ведении или оперативном управлении;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 муниципального имущества на основании судебного решения;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акций в предусмотренных законодательством случаях возникновения у муниципального образования права требовать выкупа их акционерным обществом;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 муниципального имущества в случаях, предусмотренных международными договорами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2. Покупатели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 xml:space="preserve">2.1. </w:t>
      </w:r>
      <w:proofErr w:type="gramStart"/>
      <w:r w:rsidRPr="005D7629">
        <w:rPr>
          <w:rFonts w:ascii="Times New Roman" w:hAnsi="Times New Roman" w:cs="Times New Roman"/>
          <w:sz w:val="24"/>
          <w:szCs w:val="24"/>
        </w:rPr>
        <w:t xml:space="preserve">Покупателями Имущества могут быть любые физические и юридические лица,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5D7629">
          <w:rPr>
            <w:rStyle w:val="a3"/>
            <w:rFonts w:ascii="Times New Roman" w:hAnsi="Times New Roman" w:cs="Times New Roman"/>
            <w:sz w:val="24"/>
            <w:szCs w:val="24"/>
          </w:rPr>
          <w:t>статьей 25</w:t>
        </w:r>
      </w:hyperlink>
      <w:r w:rsidRPr="005D7629">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roofErr w:type="gramEnd"/>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2.2. </w:t>
      </w:r>
      <w:proofErr w:type="gramStart"/>
      <w:r w:rsidRPr="005D7629">
        <w:rPr>
          <w:rFonts w:ascii="Times New Roman" w:hAnsi="Times New Roman" w:cs="Times New Roman"/>
          <w:sz w:val="24"/>
          <w:szCs w:val="24"/>
        </w:rPr>
        <w:t>Ограничения, установленные п. 2.1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2.3.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3. Планирование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3.1. Разработка проекта Прогнозного плана приватизации Имущества осуществляется в соответствии с основными направлениями социально-экономической политики сельского поселения «Елизаветинское»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3.2. Прогнозный план приватизации Имущества составляется ежегодно и утверждается Советом депутатов сельского поселения «Елизаветинское</w:t>
      </w:r>
      <w:proofErr w:type="gramStart"/>
      <w:r w:rsidRPr="005D7629">
        <w:rPr>
          <w:rFonts w:ascii="Times New Roman" w:hAnsi="Times New Roman" w:cs="Times New Roman"/>
          <w:sz w:val="24"/>
          <w:szCs w:val="24"/>
        </w:rPr>
        <w:t>»п</w:t>
      </w:r>
      <w:proofErr w:type="gramEnd"/>
      <w:r w:rsidRPr="005D7629">
        <w:rPr>
          <w:rFonts w:ascii="Times New Roman" w:hAnsi="Times New Roman" w:cs="Times New Roman"/>
          <w:sz w:val="24"/>
          <w:szCs w:val="24"/>
        </w:rPr>
        <w:t>о предложению администрации сельского поселения «Елизаветинское»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3.3. Прогнозный план приватизации содержит перечень Имущества, которое планируется приватизировать, предполагаемые сроки приватизации и следующие характеристики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 наименование;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 местонахождение;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 площадь;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 предполагаемые сроки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3.4. Прогнозный план приватизации Имущества подлежит публикации в установленном порядке в средствах массовой информации.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3.5. Администрация ежегодно не позднее 1 марта представляет в Совет депутатов отчет о выполнении Прогнозного плана приватизации Имущества за прошедший год, в котором содержатся перечень приватизированного Имущества, даты и цены сделки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4. Порядок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4.1. Определение цены подлежащего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4.1.1. Нормативная цена подлежащего приватизации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4.1.2. Начальная цена приватизируемого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4.2. Способы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4.2.1. Могут использоваться следующие способы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 преобразование унитарного предприятия в открытое акционерное общество;</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 продажа муниципального имущества на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 продажа акций открытых акционерных обществ на специализированном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 продажа муниципального имущества на конкурсе;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 продажа муниципального имущества посредством публичного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 продажа муниципального имущества без объявления цены;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7) внесение муниципального имущества в качестве вклада в уставные капиталы открытых акционерных обществ;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продажа акций открытых акционерных обществ по результатам доверительного управления.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4.3. Решение об условиях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4.3.1. Решение о приватизации Имущества, включенного в Прогнозный план, принимает глава сельского поселения «Елизаветинское» (далее — Глава), о чем издается постановление.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4.3.2. В решении о приватизации Имущества должны быть указаны следующие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наименование и характеристика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способ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начальная цена;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срок рассрочки платежа (в случае ее предоставления);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иные необходимые для приватизации Имущества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4.4. Информационное обеспечение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4.4.1. Информационное сообщение о продаже Имущества подлежит опубликованию в официальном печатном органе не менее чем за тридцать дней до дня осуществления продажи Имущества, если иное не предусмотрено федеральным законом, и должно содержать следующие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наименование органа местного самоуправления, принявшего решение об условиях приватизации Имущества, реквизиты указанного решения;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наименование и характеристика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способ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начальная цена;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форма подачи предложений о цене;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условия и сроки платежа, необходимые реквизиты счетов;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порядок, место, даты начала и окончания подачи заявок (предложений);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перечень представляемых покупателями документов и требования к их оформлению;</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срок заключения договора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порядок ознакомления покупателей с иной информацией, в том числе с актом инвентаризации, условиями договора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ограничения участия отдельных категорий физических и юридических лиц в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иные указанные в федеральном законе и в настоящем Положении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При продаже Имущества на аукционе, специализированном аукционе или на конкурсе также указываются: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порядок определения победителей;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размер, срок и порядок внесения задатка, необходимые реквизиты счетов;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место и срок подведения итогов;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условия конкурса (при продаже Имущества на конкурсе);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форма бланка заявки (при продаже акций на специализированном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4.4.2. Информация о результатах сделки приватизации Имущества подлежит опубликованию в официальном печатном органе в месячный срок со дня совершения сделки с указанием следующей информации: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характеристика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цена сделки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имя (наименование) покупателя.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4.5. Документы, представляемые покупателями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4.5.1. Для участия в аукционе, конкурсе и других способах продаж Имущества претендент представляет в комиссию следующие документы: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заявку;</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 платежный документ с отметкой банка об исполнении, подтверждающий внесение соответствующих денежных средств на расчетный счет продавца;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документ,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Физические лица предъявляют документ, удостоверяющий личность.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Юридические лица дополнительно представляют следующие документы: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нотариально заверенные копии учредительных документов;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иные документы, требование к предъявлению которых может быть установлено федеральным законом;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опись представленных документов.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Не допускается требовать представления иных документов, не предусмотренных настоящим подпунктом.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Заявка и опись представленных документов составляются в 2 экземплярах, один из которых остается у продавца, другой — у заявителя.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5. Продажа имущества на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 На аукционе продается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5.2. Аукционы являются открытыми по составу участников с закрытой и открытой формами подачи предложений по цене.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5.3. Предложения о цене Имущества подаются участниками аукциона в запечатанных конвертах (закрытая форма подачи предложений о цене) или </w:t>
      </w:r>
      <w:proofErr w:type="gramStart"/>
      <w:r w:rsidRPr="005D7629">
        <w:rPr>
          <w:rFonts w:ascii="Times New Roman" w:hAnsi="Times New Roman" w:cs="Times New Roman"/>
          <w:sz w:val="24"/>
          <w:szCs w:val="24"/>
        </w:rPr>
        <w:t>заявляются</w:t>
      </w:r>
      <w:proofErr w:type="gramEnd"/>
      <w:r w:rsidRPr="005D7629">
        <w:rPr>
          <w:rFonts w:ascii="Times New Roman" w:hAnsi="Times New Roman" w:cs="Times New Roman"/>
          <w:sz w:val="24"/>
          <w:szCs w:val="24"/>
        </w:rPr>
        <w:t xml:space="preserve"> ими открыто в ходе проведения торгов (открытая форма подачи предложений о цене).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Аукцион, в котором принял участие только один участник, признается несостоявшимся. При равенстве двух и более предложений о цене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5.4. Прием заявок на участие в аукционе начинается с даты, объявленной в информационном сообщении о проведен</w:t>
      </w:r>
      <w:proofErr w:type="gramStart"/>
      <w:r w:rsidRPr="005D7629">
        <w:rPr>
          <w:rFonts w:ascii="Times New Roman" w:hAnsi="Times New Roman" w:cs="Times New Roman"/>
          <w:sz w:val="24"/>
          <w:szCs w:val="24"/>
        </w:rPr>
        <w:t>ии ау</w:t>
      </w:r>
      <w:proofErr w:type="gramEnd"/>
      <w:r w:rsidRPr="005D7629">
        <w:rPr>
          <w:rFonts w:ascii="Times New Roman" w:hAnsi="Times New Roman" w:cs="Times New Roman"/>
          <w:sz w:val="24"/>
          <w:szCs w:val="24"/>
        </w:rPr>
        <w:t>кциона, и продолжается не менее 25 дней.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5.5. При проведен</w:t>
      </w:r>
      <w:proofErr w:type="gramStart"/>
      <w:r w:rsidRPr="005D7629">
        <w:rPr>
          <w:rFonts w:ascii="Times New Roman" w:hAnsi="Times New Roman" w:cs="Times New Roman"/>
          <w:sz w:val="24"/>
          <w:szCs w:val="24"/>
        </w:rPr>
        <w:t>ии ау</w:t>
      </w:r>
      <w:proofErr w:type="gramEnd"/>
      <w:r w:rsidRPr="005D7629">
        <w:rPr>
          <w:rFonts w:ascii="Times New Roman" w:hAnsi="Times New Roman" w:cs="Times New Roman"/>
          <w:sz w:val="24"/>
          <w:szCs w:val="24"/>
        </w:rPr>
        <w:t>кциона, если используется открытая форма подачи предложений о цене Имущества,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5.6. Задаток для участия в аукционе устанавливается в размере 20 процентов начальной цены, указанной в информационном сообщении о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5.7. Претендент не допускается к участию в аукционе по следующим основаниям: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Имущества на аукционе), или оформление указанных документов не соответствует законодательству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5.9. Одно лицо имеет право подать только одну заявку, а в случае проведения аукциона при закрытой форме подачи предложений о цене Имущества — только одно предложение о цене Имущества, продаваемого на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5.10.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5D7629">
        <w:rPr>
          <w:rFonts w:ascii="Times New Roman" w:hAnsi="Times New Roman" w:cs="Times New Roman"/>
          <w:sz w:val="24"/>
          <w:szCs w:val="24"/>
        </w:rPr>
        <w:t>с даты подведения</w:t>
      </w:r>
      <w:proofErr w:type="gramEnd"/>
      <w:r w:rsidRPr="005D7629">
        <w:rPr>
          <w:rFonts w:ascii="Times New Roman" w:hAnsi="Times New Roman" w:cs="Times New Roman"/>
          <w:sz w:val="24"/>
          <w:szCs w:val="24"/>
        </w:rPr>
        <w:t xml:space="preserve"> итогов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5.12.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D7629">
        <w:rPr>
          <w:rFonts w:ascii="Times New Roman" w:hAnsi="Times New Roman" w:cs="Times New Roman"/>
          <w:sz w:val="24"/>
          <w:szCs w:val="24"/>
        </w:rPr>
        <w:t>возвращается</w:t>
      </w:r>
      <w:proofErr w:type="gramEnd"/>
      <w:r w:rsidRPr="005D7629">
        <w:rPr>
          <w:rFonts w:ascii="Times New Roman" w:hAnsi="Times New Roman" w:cs="Times New Roman"/>
          <w:sz w:val="24"/>
          <w:szCs w:val="24"/>
        </w:rPr>
        <w:t xml:space="preserve"> и он утрачивает право на заключение указанного договора.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5.13. Суммы задатков возвращаются участникам аукциона, за исключением его победителя, в течение 5 дней после подведения итогов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5.14. Договор купли-продажи заключается с победителем аукциона в течение 5 дней после подведения итогов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6. Продажа имущества посредством публичного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6.1. Продажа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Публичное предложение о продаже Имущества является публичной офертой.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6.2. При продаже Имущества посредством публичного предложения в информационном сообщении помимо сведений, предусмотренных п. п. 4.4.1 настоящего Положения, указываются величина снижения начальной цены (цены первоначального предложения); период, </w:t>
      </w:r>
      <w:proofErr w:type="gramStart"/>
      <w:r w:rsidRPr="005D7629">
        <w:rPr>
          <w:rFonts w:ascii="Times New Roman" w:hAnsi="Times New Roman" w:cs="Times New Roman"/>
          <w:sz w:val="24"/>
          <w:szCs w:val="24"/>
        </w:rPr>
        <w:t>по</w:t>
      </w:r>
      <w:proofErr w:type="gramEnd"/>
      <w:r w:rsidRPr="005D7629">
        <w:rPr>
          <w:rFonts w:ascii="Times New Roman" w:hAnsi="Times New Roman" w:cs="Times New Roman"/>
          <w:sz w:val="24"/>
          <w:szCs w:val="24"/>
        </w:rPr>
        <w:t xml:space="preserve"> </w:t>
      </w:r>
      <w:proofErr w:type="gramStart"/>
      <w:r w:rsidRPr="005D7629">
        <w:rPr>
          <w:rFonts w:ascii="Times New Roman" w:hAnsi="Times New Roman" w:cs="Times New Roman"/>
          <w:sz w:val="24"/>
          <w:szCs w:val="24"/>
        </w:rPr>
        <w:t>истечении</w:t>
      </w:r>
      <w:proofErr w:type="gramEnd"/>
      <w:r w:rsidRPr="005D7629">
        <w:rPr>
          <w:rFonts w:ascii="Times New Roman" w:hAnsi="Times New Roman" w:cs="Times New Roman"/>
          <w:sz w:val="24"/>
          <w:szCs w:val="24"/>
        </w:rPr>
        <w:t xml:space="preserve"> которого последовательно снижается цена предложения; минимальная цена предложения, по которой может быть продано Имущество (цена отсечения).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При продаже Имущества посредством публичного предложения нормативная цена составляет 50 процентов начальной цены несостоявшегося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6.3. Право приобретения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6.4. При отсутствии в установленный срок заявки на покупку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w:t>
      </w:r>
      <w:r w:rsidRPr="005D7629">
        <w:rPr>
          <w:rFonts w:ascii="Times New Roman" w:hAnsi="Times New Roman" w:cs="Times New Roman"/>
          <w:sz w:val="24"/>
          <w:szCs w:val="24"/>
        </w:rPr>
        <w:lastRenderedPageBreak/>
        <w:t>заявка на покупку указанного Имущества по цене предложения. Снижение цены предложения может осуществляться до цены отсечения.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6.5. Прием заявок на приобретение указанного Имущества по цене первоначального предложения начинается с даты, объявленной в информационном сообщении.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После поступления первой заявки прием заявок прекращается.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6.7. Прием заявок завершается регистрацией первой заявки в журнале приема заявок с указанием времени ее поступления (число, месяц, часы и минуты).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6.8. 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6.9. В течение десяти дней после поступления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5D7629">
        <w:rPr>
          <w:rFonts w:ascii="Times New Roman" w:hAnsi="Times New Roman" w:cs="Times New Roman"/>
          <w:sz w:val="24"/>
          <w:szCs w:val="24"/>
        </w:rPr>
        <w:t>дств в р</w:t>
      </w:r>
      <w:proofErr w:type="gramEnd"/>
      <w:r w:rsidRPr="005D7629">
        <w:rPr>
          <w:rFonts w:ascii="Times New Roman" w:hAnsi="Times New Roman" w:cs="Times New Roman"/>
          <w:sz w:val="24"/>
          <w:szCs w:val="24"/>
        </w:rPr>
        <w:t>азмере цены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6.10. При уклонении или отказе покупателя от оплаты Имущества на него налагается пеня в размере 5 процентов суммы платежа за каждый день просрочки.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7. Продажа имущества без объявления цены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7.1. Продажа Имущества без объявления цены осуществляется, если его продажа посредством публичного предложения не состоялась.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7.2. Информационное сообщение о продаже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7.3. Предложения о приобретении Имущества подаются претендентами в запечатанном конверте.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7.4. Помимо предложения о цене Имущества претендент должен представить документы, указанные в п. п. 4.5.1 настоящего Положения.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7.5. В случае поступления предложений от нескольких претендентов покупателем признается лицо, предложившее за Имущество наибольшую цену.</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7.7. Договор купли-продажи указанного Имущества заключается в день регистрации заявки.</w:t>
      </w:r>
    </w:p>
    <w:p w:rsidR="005D7629" w:rsidRPr="005D7629" w:rsidRDefault="005D7629" w:rsidP="005D7629">
      <w:pPr>
        <w:pStyle w:val="a9"/>
        <w:rPr>
          <w:rFonts w:ascii="Times New Roman" w:hAnsi="Times New Roman" w:cs="Times New Roman"/>
          <w:b/>
          <w:bCs/>
          <w:sz w:val="24"/>
          <w:szCs w:val="24"/>
        </w:rPr>
      </w:pPr>
    </w:p>
    <w:p w:rsidR="005D7629" w:rsidRPr="005D7629" w:rsidRDefault="005D7629" w:rsidP="005D7629">
      <w:pPr>
        <w:pStyle w:val="a9"/>
        <w:rPr>
          <w:rFonts w:ascii="Times New Roman" w:hAnsi="Times New Roman" w:cs="Times New Roman"/>
          <w:b/>
          <w:bCs/>
          <w:sz w:val="24"/>
          <w:szCs w:val="24"/>
        </w:rPr>
      </w:pP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8. Порядок оплаты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8.1. Оплата приобретаемого покупателем Имущества производится единовременно или в рассрочку по решению Главы на расчетный счет продавца. Срок рассрочки не может быть более чем один год.</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Средства от приватизации в размере 100% перечисляются в местный бюджет.</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8.3. Задаток, внесенный покупателем на расчетный счет продавца, засчитывается в счет оплаты приобретаемого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8.4. В случае если покупатель Имущества нарушил установленные договором купли-продажи сроки оплаты Имущества, покупатель уплачивает пеню за каждый день просрочки в размере одной трехсотой процентной ставки рефинансирования Центрального банка Российской Федерации, действующей на дату оплаты.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8.5. Передача Имущества и оформление прав собственности на него осуществляются в соответствии с законодательством РФ и договором купли-продажи после полной оплаты Имущества. Факт оплаты подтверждается выпиской из счетов продавца с указанием размера и срока оплаты.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9. Отчуждение земельных участков, на которых расположены объекты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9.3.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9.4.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10. Порядок разрешения споров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10.1. Возникшие споры по сделкам приватизации рассматриваются в судебном порядке в соответствии с действующим законодательством.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11. Заключительные положения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11.1. После продажи Имущества и передачи его покупателю производится исключение Имущества из Реестра муниципальной собственности сельского поселения Васильевское в установленном порядке.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11.2.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5D7629" w:rsidRDefault="005D7629" w:rsidP="005D7629">
      <w:pPr>
        <w:pStyle w:val="a9"/>
      </w:pPr>
      <w:r w:rsidRPr="005D7629">
        <w:rPr>
          <w:rFonts w:ascii="Times New Roman" w:hAnsi="Times New Roman" w:cs="Times New Roman"/>
          <w:sz w:val="24"/>
          <w:szCs w:val="24"/>
        </w:rPr>
        <w:t>11.3. Настоящее Положение вступает в силу с момента официального опубликования</w:t>
      </w:r>
      <w:r>
        <w:t>.</w:t>
      </w:r>
    </w:p>
    <w:p w:rsidR="00ED0002" w:rsidRDefault="00ED0002"/>
    <w:sectPr w:rsidR="00ED0002" w:rsidSect="00ED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629"/>
    <w:rsid w:val="00073852"/>
    <w:rsid w:val="005713A9"/>
    <w:rsid w:val="005D7629"/>
    <w:rsid w:val="00AD3097"/>
    <w:rsid w:val="00AF338C"/>
    <w:rsid w:val="00C925F1"/>
    <w:rsid w:val="00DE03EA"/>
    <w:rsid w:val="00ED0002"/>
    <w:rsid w:val="00F44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629"/>
    <w:rPr>
      <w:color w:val="6E8C03"/>
      <w:u w:val="single"/>
    </w:rPr>
  </w:style>
  <w:style w:type="paragraph" w:styleId="a4">
    <w:name w:val="Normal (Web)"/>
    <w:basedOn w:val="a"/>
    <w:uiPriority w:val="99"/>
    <w:semiHidden/>
    <w:unhideWhenUsed/>
    <w:rsid w:val="005D7629"/>
    <w:pPr>
      <w:spacing w:before="60" w:after="180" w:line="36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7629"/>
    <w:rPr>
      <w:b/>
      <w:bCs/>
    </w:rPr>
  </w:style>
  <w:style w:type="character" w:styleId="a6">
    <w:name w:val="Emphasis"/>
    <w:basedOn w:val="a0"/>
    <w:uiPriority w:val="20"/>
    <w:qFormat/>
    <w:rsid w:val="005D7629"/>
    <w:rPr>
      <w:i/>
      <w:iCs/>
    </w:rPr>
  </w:style>
  <w:style w:type="paragraph" w:styleId="a7">
    <w:name w:val="Balloon Text"/>
    <w:basedOn w:val="a"/>
    <w:link w:val="a8"/>
    <w:uiPriority w:val="99"/>
    <w:semiHidden/>
    <w:unhideWhenUsed/>
    <w:rsid w:val="005D7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629"/>
    <w:rPr>
      <w:rFonts w:ascii="Tahoma" w:hAnsi="Tahoma" w:cs="Tahoma"/>
      <w:sz w:val="16"/>
      <w:szCs w:val="16"/>
    </w:rPr>
  </w:style>
  <w:style w:type="paragraph" w:styleId="a9">
    <w:name w:val="No Spacing"/>
    <w:uiPriority w:val="1"/>
    <w:qFormat/>
    <w:rsid w:val="005D76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0587316">
      <w:bodyDiv w:val="1"/>
      <w:marLeft w:val="0"/>
      <w:marRight w:val="0"/>
      <w:marTop w:val="0"/>
      <w:marBottom w:val="0"/>
      <w:divBdr>
        <w:top w:val="none" w:sz="0" w:space="0" w:color="auto"/>
        <w:left w:val="none" w:sz="0" w:space="0" w:color="auto"/>
        <w:bottom w:val="none" w:sz="0" w:space="0" w:color="auto"/>
        <w:right w:val="none" w:sz="0" w:space="0" w:color="auto"/>
      </w:divBdr>
      <w:divsChild>
        <w:div w:id="2079357636">
          <w:marLeft w:val="0"/>
          <w:marRight w:val="0"/>
          <w:marTop w:val="0"/>
          <w:marBottom w:val="0"/>
          <w:divBdr>
            <w:top w:val="none" w:sz="0" w:space="0" w:color="auto"/>
            <w:left w:val="none" w:sz="0" w:space="0" w:color="auto"/>
            <w:bottom w:val="none" w:sz="0" w:space="0" w:color="auto"/>
            <w:right w:val="none" w:sz="0" w:space="0" w:color="auto"/>
          </w:divBdr>
          <w:divsChild>
            <w:div w:id="1087070318">
              <w:marLeft w:val="0"/>
              <w:marRight w:val="0"/>
              <w:marTop w:val="0"/>
              <w:marBottom w:val="0"/>
              <w:divBdr>
                <w:top w:val="none" w:sz="0" w:space="0" w:color="auto"/>
                <w:left w:val="none" w:sz="0" w:space="0" w:color="auto"/>
                <w:bottom w:val="none" w:sz="0" w:space="0" w:color="auto"/>
                <w:right w:val="none" w:sz="0" w:space="0" w:color="auto"/>
              </w:divBdr>
              <w:divsChild>
                <w:div w:id="56099378">
                  <w:marLeft w:val="0"/>
                  <w:marRight w:val="0"/>
                  <w:marTop w:val="0"/>
                  <w:marBottom w:val="0"/>
                  <w:divBdr>
                    <w:top w:val="single" w:sz="6" w:space="0" w:color="FFFFFF"/>
                    <w:left w:val="none" w:sz="0" w:space="0" w:color="auto"/>
                    <w:bottom w:val="none" w:sz="0" w:space="0" w:color="auto"/>
                    <w:right w:val="none" w:sz="0" w:space="0" w:color="auto"/>
                  </w:divBdr>
                  <w:divsChild>
                    <w:div w:id="409274258">
                      <w:marLeft w:val="0"/>
                      <w:marRight w:val="0"/>
                      <w:marTop w:val="0"/>
                      <w:marBottom w:val="0"/>
                      <w:divBdr>
                        <w:top w:val="none" w:sz="0" w:space="0" w:color="auto"/>
                        <w:left w:val="none" w:sz="0" w:space="0" w:color="auto"/>
                        <w:bottom w:val="none" w:sz="0" w:space="0" w:color="auto"/>
                        <w:right w:val="none" w:sz="0" w:space="0" w:color="auto"/>
                      </w:divBdr>
                      <w:divsChild>
                        <w:div w:id="997462645">
                          <w:marLeft w:val="0"/>
                          <w:marRight w:val="0"/>
                          <w:marTop w:val="0"/>
                          <w:marBottom w:val="0"/>
                          <w:divBdr>
                            <w:top w:val="none" w:sz="0" w:space="0" w:color="auto"/>
                            <w:left w:val="none" w:sz="0" w:space="0" w:color="auto"/>
                            <w:bottom w:val="none" w:sz="0" w:space="0" w:color="auto"/>
                            <w:right w:val="none" w:sz="0" w:space="0" w:color="auto"/>
                          </w:divBdr>
                          <w:divsChild>
                            <w:div w:id="1641307514">
                              <w:marLeft w:val="0"/>
                              <w:marRight w:val="0"/>
                              <w:marTop w:val="0"/>
                              <w:marBottom w:val="0"/>
                              <w:divBdr>
                                <w:top w:val="none" w:sz="0" w:space="0" w:color="auto"/>
                                <w:left w:val="none" w:sz="0" w:space="0" w:color="auto"/>
                                <w:bottom w:val="none" w:sz="0" w:space="0" w:color="auto"/>
                                <w:right w:val="none" w:sz="0" w:space="0" w:color="auto"/>
                              </w:divBdr>
                              <w:divsChild>
                                <w:div w:id="476726396">
                                  <w:marLeft w:val="0"/>
                                  <w:marRight w:val="0"/>
                                  <w:marTop w:val="0"/>
                                  <w:marBottom w:val="0"/>
                                  <w:divBdr>
                                    <w:top w:val="none" w:sz="0" w:space="0" w:color="auto"/>
                                    <w:left w:val="none" w:sz="0" w:space="0" w:color="auto"/>
                                    <w:bottom w:val="none" w:sz="0" w:space="0" w:color="auto"/>
                                    <w:right w:val="none" w:sz="0" w:space="0" w:color="auto"/>
                                  </w:divBdr>
                                  <w:divsChild>
                                    <w:div w:id="530264785">
                                      <w:marLeft w:val="0"/>
                                      <w:marRight w:val="0"/>
                                      <w:marTop w:val="0"/>
                                      <w:marBottom w:val="0"/>
                                      <w:divBdr>
                                        <w:top w:val="none" w:sz="0" w:space="0" w:color="auto"/>
                                        <w:left w:val="none" w:sz="0" w:space="0" w:color="auto"/>
                                        <w:bottom w:val="none" w:sz="0" w:space="0" w:color="auto"/>
                                        <w:right w:val="none" w:sz="0" w:space="0" w:color="auto"/>
                                      </w:divBdr>
                                      <w:divsChild>
                                        <w:div w:id="469061131">
                                          <w:marLeft w:val="0"/>
                                          <w:marRight w:val="0"/>
                                          <w:marTop w:val="0"/>
                                          <w:marBottom w:val="0"/>
                                          <w:divBdr>
                                            <w:top w:val="none" w:sz="0" w:space="0" w:color="auto"/>
                                            <w:left w:val="none" w:sz="0" w:space="0" w:color="auto"/>
                                            <w:bottom w:val="none" w:sz="0" w:space="0" w:color="auto"/>
                                            <w:right w:val="none" w:sz="0" w:space="0" w:color="auto"/>
                                          </w:divBdr>
                                          <w:divsChild>
                                            <w:div w:id="713962043">
                                              <w:marLeft w:val="0"/>
                                              <w:marRight w:val="0"/>
                                              <w:marTop w:val="0"/>
                                              <w:marBottom w:val="0"/>
                                              <w:divBdr>
                                                <w:top w:val="none" w:sz="0" w:space="0" w:color="auto"/>
                                                <w:left w:val="none" w:sz="0" w:space="0" w:color="auto"/>
                                                <w:bottom w:val="none" w:sz="0" w:space="0" w:color="auto"/>
                                                <w:right w:val="none" w:sz="0" w:space="0" w:color="auto"/>
                                              </w:divBdr>
                                              <w:divsChild>
                                                <w:div w:id="17487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estpravo.ru/federalnoje/ea-postanovlenija/d6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78EE-EF84-4C55-8388-A9CAE4E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2015-03-24T06:11:00Z</cp:lastPrinted>
  <dcterms:created xsi:type="dcterms:W3CDTF">2015-03-24T05:59:00Z</dcterms:created>
  <dcterms:modified xsi:type="dcterms:W3CDTF">2015-06-17T23:36:00Z</dcterms:modified>
</cp:coreProperties>
</file>