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B" w:rsidRDefault="00AB640F" w:rsidP="00245C3B">
      <w:pPr>
        <w:pStyle w:val="a3"/>
        <w:ind w:right="141"/>
      </w:pPr>
      <w:r>
        <w:tab/>
      </w:r>
      <w:r>
        <w:tab/>
      </w:r>
      <w:r>
        <w:tab/>
      </w:r>
      <w:r w:rsidR="00245C3B">
        <w:t xml:space="preserve">                                              </w:t>
      </w:r>
      <w:r w:rsidR="00245C3B"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3B" w:rsidRPr="006F3ADF" w:rsidRDefault="00245C3B" w:rsidP="00245C3B">
      <w:pPr>
        <w:pStyle w:val="a3"/>
        <w:ind w:right="141"/>
        <w:rPr>
          <w:b/>
          <w:sz w:val="28"/>
          <w:szCs w:val="28"/>
        </w:rPr>
      </w:pPr>
      <w:r>
        <w:t xml:space="preserve"> </w:t>
      </w:r>
    </w:p>
    <w:p w:rsidR="00245C3B" w:rsidRPr="006F3ADF" w:rsidRDefault="00245C3B" w:rsidP="00245C3B">
      <w:pPr>
        <w:pStyle w:val="a3"/>
        <w:ind w:right="141"/>
        <w:jc w:val="center"/>
        <w:rPr>
          <w:b/>
          <w:sz w:val="28"/>
          <w:szCs w:val="28"/>
        </w:rPr>
      </w:pPr>
      <w:r w:rsidRPr="006F3ADF">
        <w:rPr>
          <w:b/>
          <w:sz w:val="28"/>
          <w:szCs w:val="28"/>
        </w:rPr>
        <w:t>РОССИЙСКАЯ ФЕДЕРАЦИЯ</w:t>
      </w:r>
    </w:p>
    <w:p w:rsidR="00245C3B" w:rsidRPr="00053BE6" w:rsidRDefault="00245C3B" w:rsidP="00245C3B">
      <w:pPr>
        <w:pStyle w:val="a3"/>
        <w:ind w:right="141"/>
        <w:jc w:val="center"/>
        <w:rPr>
          <w:b/>
          <w:sz w:val="28"/>
          <w:szCs w:val="28"/>
        </w:rPr>
      </w:pPr>
      <w:r w:rsidRPr="00053BE6">
        <w:rPr>
          <w:b/>
          <w:sz w:val="28"/>
          <w:szCs w:val="28"/>
        </w:rPr>
        <w:t>ЗАБАЙКАЛЬСКИЙ КРАЙ  ЧИТИНСКИЙ РАЙОН</w:t>
      </w:r>
    </w:p>
    <w:p w:rsidR="00245C3B" w:rsidRDefault="00245C3B" w:rsidP="00245C3B">
      <w:pPr>
        <w:pStyle w:val="a3"/>
        <w:ind w:right="141"/>
        <w:jc w:val="center"/>
        <w:rPr>
          <w:b/>
          <w:sz w:val="28"/>
          <w:szCs w:val="28"/>
        </w:rPr>
      </w:pPr>
      <w:r w:rsidRPr="00053BE6">
        <w:rPr>
          <w:b/>
          <w:sz w:val="28"/>
          <w:szCs w:val="28"/>
        </w:rPr>
        <w:t>АДМИНИСТРАЦИЯ СЕЛЬСКОГО ПОСЕЛЕНИЯ «ЕЛИЗАВЕТИНСКОЕ»</w:t>
      </w:r>
    </w:p>
    <w:p w:rsidR="00245C3B" w:rsidRDefault="00245C3B" w:rsidP="00245C3B">
      <w:pPr>
        <w:pStyle w:val="a3"/>
        <w:ind w:right="141"/>
        <w:jc w:val="center"/>
        <w:rPr>
          <w:b/>
          <w:sz w:val="28"/>
          <w:szCs w:val="28"/>
        </w:rPr>
      </w:pPr>
    </w:p>
    <w:p w:rsidR="00245C3B" w:rsidRPr="00053BE6" w:rsidRDefault="00245C3B" w:rsidP="00245C3B">
      <w:pPr>
        <w:pStyle w:val="a3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5C3B" w:rsidRDefault="00245C3B" w:rsidP="00245C3B">
      <w:pPr>
        <w:pStyle w:val="a3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  <w:r>
        <w:rPr>
          <w:sz w:val="28"/>
          <w:szCs w:val="28"/>
        </w:rPr>
        <w:tab/>
      </w:r>
      <w:r w:rsidRPr="00105C46">
        <w:rPr>
          <w:sz w:val="24"/>
          <w:szCs w:val="24"/>
        </w:rPr>
        <w:t>« 6» октября 2017 года</w:t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="00AB640F">
        <w:rPr>
          <w:sz w:val="24"/>
          <w:szCs w:val="24"/>
        </w:rPr>
        <w:tab/>
      </w:r>
      <w:r w:rsidR="00AB640F">
        <w:rPr>
          <w:sz w:val="24"/>
          <w:szCs w:val="24"/>
        </w:rPr>
        <w:tab/>
      </w:r>
      <w:r w:rsidRPr="00105C46">
        <w:rPr>
          <w:sz w:val="24"/>
          <w:szCs w:val="24"/>
        </w:rPr>
        <w:t>№58</w:t>
      </w: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с</w:t>
      </w:r>
      <w:proofErr w:type="gramStart"/>
      <w:r w:rsidRPr="00105C46">
        <w:rPr>
          <w:sz w:val="24"/>
          <w:szCs w:val="24"/>
        </w:rPr>
        <w:t>.Е</w:t>
      </w:r>
      <w:proofErr w:type="gramEnd"/>
      <w:r w:rsidRPr="00105C46">
        <w:rPr>
          <w:sz w:val="24"/>
          <w:szCs w:val="24"/>
        </w:rPr>
        <w:t>лизаветино</w:t>
      </w: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  <w:r w:rsidRPr="00105C46">
        <w:rPr>
          <w:sz w:val="24"/>
          <w:szCs w:val="24"/>
        </w:rPr>
        <w:tab/>
        <w:t xml:space="preserve">Об установлении дополнительных оснований признания </w:t>
      </w:r>
      <w:proofErr w:type="gramStart"/>
      <w:r w:rsidRPr="00105C46">
        <w:rPr>
          <w:sz w:val="24"/>
          <w:szCs w:val="24"/>
        </w:rPr>
        <w:t>безнадежными</w:t>
      </w:r>
      <w:proofErr w:type="gramEnd"/>
      <w:r w:rsidRPr="00105C46">
        <w:rPr>
          <w:sz w:val="24"/>
          <w:szCs w:val="24"/>
        </w:rPr>
        <w:t xml:space="preserve"> к взысканию недоимки физических лиц по местным налогам (земельным, имущественным), задолженности по пеням и штрафам по этим налогам</w:t>
      </w: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</w:p>
    <w:p w:rsidR="00245C3B" w:rsidRDefault="00245C3B" w:rsidP="00245C3B">
      <w:pPr>
        <w:pStyle w:val="a3"/>
        <w:ind w:right="141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В соответствии со статьей 59 Налогового кодекса Российской Федерации Совет сельского поселения «Елизаветинское»</w:t>
      </w: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</w:p>
    <w:p w:rsidR="00245C3B" w:rsidRPr="00105C46" w:rsidRDefault="00245C3B" w:rsidP="00245C3B">
      <w:pPr>
        <w:pStyle w:val="a3"/>
        <w:ind w:right="141"/>
        <w:rPr>
          <w:b/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="00AB640F">
        <w:rPr>
          <w:sz w:val="24"/>
          <w:szCs w:val="24"/>
        </w:rPr>
        <w:tab/>
      </w:r>
      <w:r w:rsidRPr="00105C46">
        <w:rPr>
          <w:b/>
          <w:sz w:val="24"/>
          <w:szCs w:val="24"/>
        </w:rPr>
        <w:t>РЕШИЛ:</w:t>
      </w:r>
    </w:p>
    <w:p w:rsidR="00245C3B" w:rsidRPr="00105C46" w:rsidRDefault="00245C3B" w:rsidP="00245C3B">
      <w:pPr>
        <w:pStyle w:val="a3"/>
        <w:ind w:right="141"/>
        <w:rPr>
          <w:sz w:val="24"/>
          <w:szCs w:val="24"/>
        </w:rPr>
      </w:pPr>
    </w:p>
    <w:p w:rsidR="00245C3B" w:rsidRPr="00105C46" w:rsidRDefault="00245C3B" w:rsidP="00245C3B">
      <w:pPr>
        <w:pStyle w:val="a3"/>
        <w:numPr>
          <w:ilvl w:val="0"/>
          <w:numId w:val="1"/>
        </w:numPr>
        <w:ind w:right="141"/>
        <w:rPr>
          <w:sz w:val="24"/>
          <w:szCs w:val="24"/>
        </w:rPr>
      </w:pPr>
      <w:r w:rsidRPr="00105C46">
        <w:rPr>
          <w:sz w:val="24"/>
          <w:szCs w:val="24"/>
        </w:rPr>
        <w:t xml:space="preserve">Установить, что кроме случаев, установленных пунктом 1 статьи 59 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Pr="00105C46">
        <w:rPr>
          <w:sz w:val="24"/>
          <w:szCs w:val="24"/>
        </w:rPr>
        <w:t xml:space="preserve">Налогового кодекса Российской Федерации, признаются </w:t>
      </w:r>
      <w:proofErr w:type="gramStart"/>
      <w:r w:rsidRPr="00105C46">
        <w:rPr>
          <w:sz w:val="24"/>
          <w:szCs w:val="24"/>
        </w:rPr>
        <w:t>безнадежными</w:t>
      </w:r>
      <w:proofErr w:type="gramEnd"/>
      <w:r w:rsidRPr="00105C46">
        <w:rPr>
          <w:sz w:val="24"/>
          <w:szCs w:val="24"/>
        </w:rPr>
        <w:t xml:space="preserve"> к взысканию недоимка и задолженность по пням и штрафам по местным налогам и сборам, </w:t>
      </w:r>
      <w:proofErr w:type="spellStart"/>
      <w:r w:rsidRPr="00105C46">
        <w:rPr>
          <w:sz w:val="24"/>
          <w:szCs w:val="24"/>
        </w:rPr>
        <w:t>мобилизируемым</w:t>
      </w:r>
      <w:proofErr w:type="spellEnd"/>
      <w:r w:rsidRPr="00105C46">
        <w:rPr>
          <w:sz w:val="24"/>
          <w:szCs w:val="24"/>
        </w:rPr>
        <w:t xml:space="preserve"> на территории сельского поселения «Елизаветинское» и числящимся за отдельными налогоплательщикам, уплата и (или) взыскание которых оказалось невозможным в случаях: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- если утрачено право на принудительное взыскание, установленное Налоговым кодексом Российской Федерации;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- если должник – юридическое лицо является отсутствующим.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 xml:space="preserve">Для признания </w:t>
      </w:r>
      <w:proofErr w:type="gramStart"/>
      <w:r w:rsidRPr="00105C46">
        <w:rPr>
          <w:sz w:val="24"/>
          <w:szCs w:val="24"/>
        </w:rPr>
        <w:t>безнадежными</w:t>
      </w:r>
      <w:proofErr w:type="gramEnd"/>
      <w:r w:rsidRPr="00105C46">
        <w:rPr>
          <w:sz w:val="24"/>
          <w:szCs w:val="24"/>
        </w:rPr>
        <w:t xml:space="preserve"> к взысканию задолженности и недоимки по местным налогам, задолженности по пеням  и штрафам по этим налогам, утвердить дополнительные основания: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- списание сумм задолженности по отменным  местным налогам;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- списание сумм задолженности по местным налогам, сроки взыскания которой истекли (задолженность по налогу на имущество физических лиц</w:t>
      </w:r>
      <w:proofErr w:type="gramStart"/>
      <w:r w:rsidRPr="00105C46">
        <w:rPr>
          <w:sz w:val="24"/>
          <w:szCs w:val="24"/>
        </w:rPr>
        <w:t>.</w:t>
      </w:r>
      <w:proofErr w:type="gramEnd"/>
      <w:r w:rsidRPr="00105C46">
        <w:rPr>
          <w:sz w:val="24"/>
          <w:szCs w:val="24"/>
        </w:rPr>
        <w:t xml:space="preserve"> </w:t>
      </w:r>
      <w:proofErr w:type="gramStart"/>
      <w:r w:rsidRPr="00105C46">
        <w:rPr>
          <w:sz w:val="24"/>
          <w:szCs w:val="24"/>
        </w:rPr>
        <w:t>з</w:t>
      </w:r>
      <w:proofErr w:type="gramEnd"/>
      <w:r w:rsidRPr="00105C46">
        <w:rPr>
          <w:sz w:val="24"/>
          <w:szCs w:val="24"/>
        </w:rPr>
        <w:t>емельному налогу, период возникновения которой не ранее 01.10.2014 года.</w:t>
      </w:r>
    </w:p>
    <w:p w:rsidR="00245C3B" w:rsidRPr="00105C46" w:rsidRDefault="00245C3B" w:rsidP="00245C3B">
      <w:pPr>
        <w:pStyle w:val="a3"/>
        <w:ind w:left="0" w:right="141" w:firstLine="0"/>
        <w:rPr>
          <w:sz w:val="24"/>
          <w:szCs w:val="24"/>
        </w:rPr>
      </w:pPr>
      <w:r w:rsidRPr="00105C46">
        <w:rPr>
          <w:sz w:val="24"/>
          <w:szCs w:val="24"/>
        </w:rPr>
        <w:tab/>
        <w:t xml:space="preserve">2.Настоящее решение разместить на официальном сайте администрации сельского поселения «Елизаветинское», на информационных стендах поселения </w:t>
      </w:r>
      <w:proofErr w:type="gramStart"/>
      <w:r w:rsidRPr="00105C46">
        <w:rPr>
          <w:sz w:val="24"/>
          <w:szCs w:val="24"/>
        </w:rPr>
        <w:t>согласно Устава</w:t>
      </w:r>
      <w:proofErr w:type="gramEnd"/>
      <w:r w:rsidRPr="00105C46">
        <w:rPr>
          <w:sz w:val="24"/>
          <w:szCs w:val="24"/>
        </w:rPr>
        <w:t xml:space="preserve"> сельского поселения «Елизаветинское» Муниципальный район «Читинский район» Забайкальского края.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Глава сельского поселения</w:t>
      </w:r>
    </w:p>
    <w:p w:rsidR="00245C3B" w:rsidRPr="00105C46" w:rsidRDefault="00245C3B" w:rsidP="00245C3B">
      <w:pPr>
        <w:pStyle w:val="a3"/>
        <w:ind w:right="141" w:hanging="142"/>
        <w:rPr>
          <w:sz w:val="24"/>
          <w:szCs w:val="24"/>
        </w:rPr>
      </w:pP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«Елизаветинское»</w:t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</w:r>
      <w:r w:rsidRPr="00105C46">
        <w:rPr>
          <w:sz w:val="24"/>
          <w:szCs w:val="24"/>
        </w:rPr>
        <w:tab/>
        <w:t>В.Н.Гудков.</w:t>
      </w:r>
    </w:p>
    <w:p w:rsidR="002D35CC" w:rsidRDefault="002D35CC" w:rsidP="00245C3B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4D"/>
    <w:multiLevelType w:val="hybridMultilevel"/>
    <w:tmpl w:val="5F24826E"/>
    <w:lvl w:ilvl="0" w:tplc="051EC3F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5C3B"/>
    <w:rsid w:val="000820D1"/>
    <w:rsid w:val="00245C3B"/>
    <w:rsid w:val="002D35CC"/>
    <w:rsid w:val="003F3AE3"/>
    <w:rsid w:val="00AB640F"/>
    <w:rsid w:val="00E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C3B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5C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2017-11-10T03:11:00Z</cp:lastPrinted>
  <dcterms:created xsi:type="dcterms:W3CDTF">2017-11-01T00:47:00Z</dcterms:created>
  <dcterms:modified xsi:type="dcterms:W3CDTF">2017-11-10T03:15:00Z</dcterms:modified>
</cp:coreProperties>
</file>