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AE" w:rsidRPr="003C13D6" w:rsidRDefault="00110AB9" w:rsidP="00110AB9">
      <w:pPr>
        <w:jc w:val="center"/>
        <w:rPr>
          <w:rFonts w:ascii="Arial" w:hAnsi="Arial" w:cs="Arial"/>
          <w:b/>
          <w:sz w:val="28"/>
          <w:szCs w:val="28"/>
        </w:rPr>
      </w:pPr>
      <w:r w:rsidRPr="003C13D6">
        <w:rPr>
          <w:rFonts w:ascii="Arial" w:hAnsi="Arial" w:cs="Arial"/>
          <w:b/>
          <w:sz w:val="28"/>
          <w:szCs w:val="28"/>
        </w:rPr>
        <w:t>СОВЕТ СЕЛЬСКОГО ПОСЕЛЕНИЯ «ЕЛИЗАВЕТИНСКОЕ»</w:t>
      </w:r>
    </w:p>
    <w:p w:rsidR="00110AB9" w:rsidRPr="003C13D6" w:rsidRDefault="00110AB9" w:rsidP="00110AB9">
      <w:pPr>
        <w:jc w:val="center"/>
        <w:rPr>
          <w:rFonts w:ascii="Arial" w:hAnsi="Arial" w:cs="Arial"/>
          <w:b/>
          <w:sz w:val="28"/>
          <w:szCs w:val="28"/>
        </w:rPr>
      </w:pPr>
      <w:r w:rsidRPr="003C13D6">
        <w:rPr>
          <w:rFonts w:ascii="Arial" w:hAnsi="Arial" w:cs="Arial"/>
          <w:b/>
          <w:sz w:val="28"/>
          <w:szCs w:val="28"/>
        </w:rPr>
        <w:t>РЕШЕНИЕ</w:t>
      </w:r>
    </w:p>
    <w:p w:rsidR="00110AB9" w:rsidRDefault="00110AB9" w:rsidP="00110AB9">
      <w:pPr>
        <w:jc w:val="center"/>
        <w:rPr>
          <w:rFonts w:ascii="Arial" w:hAnsi="Arial" w:cs="Arial"/>
          <w:sz w:val="28"/>
          <w:szCs w:val="28"/>
        </w:rPr>
      </w:pPr>
    </w:p>
    <w:p w:rsidR="00110AB9" w:rsidRDefault="00110AB9" w:rsidP="00110A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="003C13D6">
        <w:rPr>
          <w:rFonts w:ascii="Arial" w:hAnsi="Arial" w:cs="Arial"/>
          <w:sz w:val="28"/>
          <w:szCs w:val="28"/>
        </w:rPr>
        <w:t xml:space="preserve"> ___ </w:t>
      </w:r>
      <w:r>
        <w:rPr>
          <w:rFonts w:ascii="Arial" w:hAnsi="Arial" w:cs="Arial"/>
          <w:sz w:val="28"/>
          <w:szCs w:val="28"/>
        </w:rPr>
        <w:t>ноября 2022 года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№</w:t>
      </w:r>
    </w:p>
    <w:p w:rsidR="00110AB9" w:rsidRDefault="00110AB9" w:rsidP="00110A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С.Елизаветино</w:t>
      </w:r>
    </w:p>
    <w:p w:rsidR="00110AB9" w:rsidRDefault="00110AB9" w:rsidP="00110AB9">
      <w:pPr>
        <w:jc w:val="both"/>
        <w:rPr>
          <w:rFonts w:ascii="Arial" w:hAnsi="Arial" w:cs="Arial"/>
          <w:sz w:val="28"/>
          <w:szCs w:val="28"/>
        </w:rPr>
      </w:pPr>
    </w:p>
    <w:p w:rsidR="001C5E74" w:rsidRDefault="00110AB9" w:rsidP="001C5E74">
      <w:pPr>
        <w:jc w:val="center"/>
        <w:rPr>
          <w:rFonts w:ascii="Arial" w:hAnsi="Arial" w:cs="Arial"/>
          <w:b/>
          <w:sz w:val="28"/>
          <w:szCs w:val="28"/>
        </w:rPr>
      </w:pPr>
      <w:r w:rsidRPr="001C5E74">
        <w:rPr>
          <w:rFonts w:ascii="Arial" w:hAnsi="Arial" w:cs="Arial"/>
          <w:b/>
          <w:sz w:val="28"/>
          <w:szCs w:val="28"/>
        </w:rPr>
        <w:t>Об особенностях командирования лиц, замещающих муниципальные должности на постоянной основе</w:t>
      </w:r>
      <w:r w:rsidR="00BD1DEE" w:rsidRPr="001C5E74">
        <w:rPr>
          <w:rFonts w:ascii="Arial" w:hAnsi="Arial" w:cs="Arial"/>
          <w:b/>
          <w:sz w:val="28"/>
          <w:szCs w:val="28"/>
        </w:rPr>
        <w:t xml:space="preserve">, муниципальных  служащих, работников органов местного самоуправления, замещающих должности, не являющиеся  должностями муниципальной службы, работников организаций и учреждений, подведомственных органам местного самоуправления в сельском поселении «Елизаветинское» на территории Донецкой Народной Республики, </w:t>
      </w:r>
      <w:r w:rsidR="001C5E74" w:rsidRPr="001C5E74">
        <w:rPr>
          <w:rFonts w:ascii="Arial" w:hAnsi="Arial" w:cs="Arial"/>
          <w:b/>
          <w:sz w:val="28"/>
          <w:szCs w:val="28"/>
        </w:rPr>
        <w:t>Л</w:t>
      </w:r>
      <w:r w:rsidR="00BD1DEE" w:rsidRPr="001C5E74">
        <w:rPr>
          <w:rFonts w:ascii="Arial" w:hAnsi="Arial" w:cs="Arial"/>
          <w:b/>
          <w:sz w:val="28"/>
          <w:szCs w:val="28"/>
        </w:rPr>
        <w:t xml:space="preserve">уганской </w:t>
      </w:r>
      <w:r w:rsidR="001C5E74" w:rsidRPr="001C5E74">
        <w:rPr>
          <w:rFonts w:ascii="Arial" w:hAnsi="Arial" w:cs="Arial"/>
          <w:b/>
          <w:sz w:val="28"/>
          <w:szCs w:val="28"/>
        </w:rPr>
        <w:t>Н</w:t>
      </w:r>
      <w:r w:rsidR="00BD1DEE" w:rsidRPr="001C5E74">
        <w:rPr>
          <w:rFonts w:ascii="Arial" w:hAnsi="Arial" w:cs="Arial"/>
          <w:b/>
          <w:sz w:val="28"/>
          <w:szCs w:val="28"/>
        </w:rPr>
        <w:t xml:space="preserve">ародной </w:t>
      </w:r>
      <w:r w:rsidR="001C5E74" w:rsidRPr="001C5E74">
        <w:rPr>
          <w:rFonts w:ascii="Arial" w:hAnsi="Arial" w:cs="Arial"/>
          <w:b/>
          <w:sz w:val="28"/>
          <w:szCs w:val="28"/>
        </w:rPr>
        <w:t>Республики, Запорожской области и Херсонской области</w:t>
      </w:r>
    </w:p>
    <w:p w:rsidR="001C5E74" w:rsidRDefault="001C5E74" w:rsidP="001C5E74">
      <w:pPr>
        <w:jc w:val="center"/>
        <w:rPr>
          <w:rFonts w:ascii="Arial" w:hAnsi="Arial" w:cs="Arial"/>
          <w:b/>
          <w:sz w:val="28"/>
          <w:szCs w:val="28"/>
        </w:rPr>
      </w:pPr>
    </w:p>
    <w:p w:rsidR="001C5E74" w:rsidRDefault="001C5E74" w:rsidP="001C5E7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В целях повышения уровня социальной защищенности лиц, замещающих муниципальные должности на постоянной основе, муниципальных служащих, работников органов местного самоуправления, замещающих должности, не являющиеся должностями муниципальной</w:t>
      </w:r>
      <w:r w:rsidR="0052005E">
        <w:rPr>
          <w:rFonts w:ascii="Arial" w:hAnsi="Arial" w:cs="Arial"/>
          <w:sz w:val="28"/>
          <w:szCs w:val="28"/>
        </w:rPr>
        <w:t xml:space="preserve"> службы, работников организаций и учреждений, подведомственных органам местного самоуправления в сельском поселении «Елизаветинское», учитывая Указ Президента Российской Федерации от 17 октября 2022 года №752 «Об особенностях командирования лиц, замещающих государственные должности Российской Федерации, федеральных государственных</w:t>
      </w:r>
      <w:proofErr w:type="gramEnd"/>
      <w:r w:rsidR="0052005E">
        <w:rPr>
          <w:rFonts w:ascii="Arial" w:hAnsi="Arial" w:cs="Arial"/>
          <w:sz w:val="28"/>
          <w:szCs w:val="28"/>
        </w:rPr>
        <w:t xml:space="preserve"> гражданских служащих</w:t>
      </w:r>
      <w:r w:rsidR="00CB6029">
        <w:rPr>
          <w:rFonts w:ascii="Arial" w:hAnsi="Arial" w:cs="Arial"/>
          <w:sz w:val="28"/>
          <w:szCs w:val="28"/>
        </w:rPr>
        <w:t xml:space="preserve">, работников федеральных государственных органов, </w:t>
      </w:r>
      <w:r w:rsidR="004F0CA8">
        <w:rPr>
          <w:rFonts w:ascii="Arial" w:hAnsi="Arial" w:cs="Arial"/>
          <w:sz w:val="28"/>
          <w:szCs w:val="28"/>
        </w:rPr>
        <w:t>замещающих должности, не являющиеся должностями федеральной государственной гражданской службы, на территории Донецкой Народной Республики, Луганской Народной Республики, Запорожской области и Херсонской области Совет сельского поселения «Елизаветинское»  решил:</w:t>
      </w:r>
    </w:p>
    <w:p w:rsidR="004F0CA8" w:rsidRDefault="004F0CA8" w:rsidP="004F0CA8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Установить, что лицам, замещающих муниципальные должности на постоянной основе</w:t>
      </w:r>
      <w:r w:rsidR="00A318F8">
        <w:rPr>
          <w:rFonts w:ascii="Arial" w:hAnsi="Arial" w:cs="Arial"/>
          <w:sz w:val="28"/>
          <w:szCs w:val="28"/>
        </w:rPr>
        <w:t>, муниципальным служащим,</w:t>
      </w:r>
      <w:r w:rsidR="00A318F8" w:rsidRPr="00A318F8">
        <w:rPr>
          <w:rFonts w:ascii="Arial" w:hAnsi="Arial" w:cs="Arial"/>
          <w:sz w:val="28"/>
          <w:szCs w:val="28"/>
        </w:rPr>
        <w:t xml:space="preserve"> </w:t>
      </w:r>
      <w:r w:rsidR="00A318F8">
        <w:rPr>
          <w:rFonts w:ascii="Arial" w:hAnsi="Arial" w:cs="Arial"/>
          <w:sz w:val="28"/>
          <w:szCs w:val="28"/>
        </w:rPr>
        <w:t xml:space="preserve">работникам </w:t>
      </w:r>
      <w:r w:rsidR="00A318F8">
        <w:rPr>
          <w:rFonts w:ascii="Arial" w:hAnsi="Arial" w:cs="Arial"/>
          <w:sz w:val="28"/>
          <w:szCs w:val="28"/>
        </w:rPr>
        <w:lastRenderedPageBreak/>
        <w:t>органов местного самоуправления, замещающим должности, не являющиеся должностями муниципальной службы, работникам организаций и учреждений, подведомственных органам местного самоуправления в сельском поселении «Елизаветинское», в период нахождения в служебных командировках на   территориях Донецкой Народной Республики, Луганской Народной Республики, Запорожской области и Херсонской области</w:t>
      </w:r>
      <w:r w:rsidR="003246AC">
        <w:rPr>
          <w:rFonts w:ascii="Arial" w:hAnsi="Arial" w:cs="Arial"/>
          <w:sz w:val="28"/>
          <w:szCs w:val="28"/>
        </w:rPr>
        <w:t>:</w:t>
      </w:r>
      <w:proofErr w:type="gramEnd"/>
    </w:p>
    <w:p w:rsidR="003246AC" w:rsidRDefault="003246AC" w:rsidP="003246AC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 денежное вознаграждени</w:t>
      </w:r>
      <w:proofErr w:type="gramStart"/>
      <w:r>
        <w:rPr>
          <w:rFonts w:ascii="Arial" w:hAnsi="Arial" w:cs="Arial"/>
          <w:sz w:val="28"/>
          <w:szCs w:val="28"/>
        </w:rPr>
        <w:t>я</w:t>
      </w:r>
      <w:r w:rsidR="00732017">
        <w:rPr>
          <w:rFonts w:ascii="Arial" w:hAnsi="Arial" w:cs="Arial"/>
          <w:sz w:val="28"/>
          <w:szCs w:val="28"/>
        </w:rPr>
        <w:t>(</w:t>
      </w:r>
      <w:proofErr w:type="gramEnd"/>
      <w:r w:rsidR="00732017">
        <w:rPr>
          <w:rFonts w:ascii="Arial" w:hAnsi="Arial" w:cs="Arial"/>
          <w:sz w:val="28"/>
          <w:szCs w:val="28"/>
        </w:rPr>
        <w:t xml:space="preserve"> денежное содержание, заработная плата) выплачивается в двойном размере;</w:t>
      </w:r>
    </w:p>
    <w:p w:rsidR="00732017" w:rsidRDefault="00732017" w:rsidP="003246AC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б) дополнительные расходы, связанные с проживанием вне места постоянно жительства (суточные), возмещаются в размере 8480 рублей за каждый день нахождения в служебной командировке;</w:t>
      </w:r>
    </w:p>
    <w:p w:rsidR="00732017" w:rsidRDefault="00732017" w:rsidP="003246AC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в) могут выплачиваться безотчетные суммы в целях возмещения дополнительных расходов, связанных с такими командировками.</w:t>
      </w:r>
    </w:p>
    <w:p w:rsidR="00732017" w:rsidRDefault="00732017" w:rsidP="003246AC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Настоящее решение вступает в силу на следующий день после дня его официального опубликовани</w:t>
      </w:r>
      <w:proofErr w:type="gramStart"/>
      <w:r>
        <w:rPr>
          <w:rFonts w:ascii="Arial" w:hAnsi="Arial" w:cs="Arial"/>
          <w:sz w:val="28"/>
          <w:szCs w:val="28"/>
        </w:rPr>
        <w:t>я(</w:t>
      </w:r>
      <w:proofErr w:type="gramEnd"/>
      <w:r>
        <w:rPr>
          <w:rFonts w:ascii="Arial" w:hAnsi="Arial" w:cs="Arial"/>
          <w:sz w:val="28"/>
          <w:szCs w:val="28"/>
        </w:rPr>
        <w:t>обнародования).</w:t>
      </w:r>
    </w:p>
    <w:p w:rsidR="00732017" w:rsidRDefault="00732017" w:rsidP="003246AC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Настоящее решение опубликовать (обнародовать)</w:t>
      </w:r>
      <w:r w:rsidR="003C13D6">
        <w:rPr>
          <w:rFonts w:ascii="Arial" w:hAnsi="Arial" w:cs="Arial"/>
          <w:sz w:val="28"/>
          <w:szCs w:val="28"/>
        </w:rPr>
        <w:t xml:space="preserve"> на официальном сайте администрации сельского поселения «Елизаветинское».</w:t>
      </w:r>
    </w:p>
    <w:p w:rsidR="003C13D6" w:rsidRDefault="003C13D6" w:rsidP="003246AC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</w:p>
    <w:p w:rsidR="003C13D6" w:rsidRDefault="003C13D6" w:rsidP="003246AC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</w:p>
    <w:p w:rsidR="003C13D6" w:rsidRDefault="003C13D6" w:rsidP="003246AC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</w:p>
    <w:p w:rsidR="003C13D6" w:rsidRDefault="003C13D6" w:rsidP="003246AC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</w:p>
    <w:p w:rsidR="003C13D6" w:rsidRDefault="003C13D6" w:rsidP="003246AC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</w:p>
    <w:p w:rsidR="003C13D6" w:rsidRDefault="003C13D6" w:rsidP="003246AC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сельского поселения</w:t>
      </w:r>
    </w:p>
    <w:p w:rsidR="003C13D6" w:rsidRPr="004F0CA8" w:rsidRDefault="003C13D6" w:rsidP="003246AC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«Елизаветинское»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В.Н.Гудков</w:t>
      </w:r>
    </w:p>
    <w:sectPr w:rsidR="003C13D6" w:rsidRPr="004F0CA8" w:rsidSect="002D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D3480"/>
    <w:multiLevelType w:val="hybridMultilevel"/>
    <w:tmpl w:val="BBBA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AB9"/>
    <w:rsid w:val="00110AB9"/>
    <w:rsid w:val="001C5E74"/>
    <w:rsid w:val="002D35AE"/>
    <w:rsid w:val="003246AC"/>
    <w:rsid w:val="003C13D6"/>
    <w:rsid w:val="004F0CA8"/>
    <w:rsid w:val="0052005E"/>
    <w:rsid w:val="00732017"/>
    <w:rsid w:val="00A318F8"/>
    <w:rsid w:val="00BD1DEE"/>
    <w:rsid w:val="00CB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2022-11-16T11:25:00Z</cp:lastPrinted>
  <dcterms:created xsi:type="dcterms:W3CDTF">2022-11-16T09:33:00Z</dcterms:created>
  <dcterms:modified xsi:type="dcterms:W3CDTF">2022-11-16T11:26:00Z</dcterms:modified>
</cp:coreProperties>
</file>