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8" w:rsidRPr="00A70AC7" w:rsidRDefault="00BA0A28" w:rsidP="00BA0A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«ЕЛИЗАВЕТИНСКОЕ»</w:t>
      </w:r>
    </w:p>
    <w:p w:rsidR="00BA0A28" w:rsidRDefault="00BA0A28" w:rsidP="00BA0A28">
      <w:pPr>
        <w:widowControl w:val="0"/>
        <w:autoSpaceDE w:val="0"/>
        <w:jc w:val="center"/>
        <w:rPr>
          <w:b/>
          <w:bCs/>
        </w:rPr>
      </w:pPr>
    </w:p>
    <w:p w:rsidR="00BA0A28" w:rsidRPr="00A70AC7" w:rsidRDefault="00BA0A28" w:rsidP="00BA0A28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70AC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A0A28" w:rsidRDefault="00BA0A28" w:rsidP="00BA0A28">
      <w:pPr>
        <w:widowControl w:val="0"/>
        <w:autoSpaceDE w:val="0"/>
        <w:jc w:val="center"/>
        <w:rPr>
          <w:b/>
          <w:bCs/>
        </w:rPr>
      </w:pPr>
    </w:p>
    <w:p w:rsidR="00BA0A28" w:rsidRPr="00220345" w:rsidRDefault="00BA0A28" w:rsidP="00BA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45">
        <w:rPr>
          <w:rFonts w:ascii="Times New Roman" w:hAnsi="Times New Roman" w:cs="Times New Roman"/>
          <w:b/>
          <w:sz w:val="24"/>
          <w:szCs w:val="24"/>
        </w:rPr>
        <w:t>от « 13»  марта 2024г.</w:t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</w:r>
      <w:r w:rsidRPr="00220345">
        <w:rPr>
          <w:rFonts w:ascii="Times New Roman" w:hAnsi="Times New Roman" w:cs="Times New Roman"/>
          <w:b/>
          <w:sz w:val="24"/>
          <w:szCs w:val="24"/>
        </w:rPr>
        <w:tab/>
        <w:t xml:space="preserve"> № 40</w:t>
      </w:r>
    </w:p>
    <w:p w:rsidR="00BA0A28" w:rsidRPr="00220345" w:rsidRDefault="00BA0A28" w:rsidP="00BA0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2034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20345">
        <w:rPr>
          <w:rFonts w:ascii="Times New Roman" w:hAnsi="Times New Roman" w:cs="Times New Roman"/>
          <w:sz w:val="24"/>
          <w:szCs w:val="24"/>
        </w:rPr>
        <w:t>лизаветино</w:t>
      </w:r>
    </w:p>
    <w:p w:rsidR="00BA0A28" w:rsidRPr="00220345" w:rsidRDefault="00BA0A28" w:rsidP="00BA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45">
        <w:rPr>
          <w:rFonts w:ascii="Times New Roman" w:hAnsi="Times New Roman" w:cs="Times New Roman"/>
          <w:b/>
          <w:sz w:val="24"/>
          <w:szCs w:val="24"/>
        </w:rPr>
        <w:t xml:space="preserve">О введении режима повышенной готовности на территории Читинского района в связи с ухудшением пожароопасной обстановки </w:t>
      </w:r>
    </w:p>
    <w:p w:rsidR="00BA0A28" w:rsidRPr="00220345" w:rsidRDefault="00BA0A28" w:rsidP="00BA0A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34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№ 69-ФЗ «О пожарной безопасности», от 21 декабря 1994 года № 68-ФЗ «О защите населения и территорий от чрезвычайных ситуаций природного и техногенного характера», статьей 8 Устава муниципального района «Читинский район», Протокола КЧС и ОПБ Читинского района от 10 марта 2024 г. № 4, в связи с ухудшением пожароопасной обстановки, связанной с увеличением</w:t>
      </w:r>
      <w:proofErr w:type="gramEnd"/>
      <w:r w:rsidRPr="00220345">
        <w:rPr>
          <w:rFonts w:ascii="Times New Roman" w:hAnsi="Times New Roman" w:cs="Times New Roman"/>
          <w:sz w:val="24"/>
          <w:szCs w:val="24"/>
        </w:rPr>
        <w:t xml:space="preserve"> количества лесных пожаров и палов сухой травы, с целью недопущения возникновения чрезвычайных ситуаций, связанных с пожарами на территории района, П</w:t>
      </w:r>
      <w:r w:rsidR="00220345" w:rsidRPr="00220345">
        <w:rPr>
          <w:rFonts w:ascii="Times New Roman" w:hAnsi="Times New Roman" w:cs="Times New Roman"/>
          <w:sz w:val="24"/>
          <w:szCs w:val="24"/>
        </w:rPr>
        <w:t>о</w:t>
      </w:r>
      <w:r w:rsidRPr="00220345">
        <w:rPr>
          <w:rFonts w:ascii="Times New Roman" w:hAnsi="Times New Roman" w:cs="Times New Roman"/>
          <w:sz w:val="24"/>
          <w:szCs w:val="24"/>
        </w:rPr>
        <w:t>становлением</w:t>
      </w:r>
      <w:r w:rsidR="00220345" w:rsidRPr="0022034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«Читинский район» № 454 от 13.03.2024 года «О введении режима повышенной готовности на территории Читинского района в связи с ухудшением пожароопасной обстановки»</w:t>
      </w:r>
      <w:r w:rsidRPr="0022034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20345" w:rsidRPr="002203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0345">
        <w:rPr>
          <w:rFonts w:ascii="Times New Roman" w:hAnsi="Times New Roman" w:cs="Times New Roman"/>
          <w:sz w:val="24"/>
          <w:szCs w:val="24"/>
        </w:rPr>
        <w:t xml:space="preserve"> «</w:t>
      </w:r>
      <w:r w:rsidR="00220345" w:rsidRPr="00220345">
        <w:rPr>
          <w:rFonts w:ascii="Times New Roman" w:hAnsi="Times New Roman" w:cs="Times New Roman"/>
          <w:sz w:val="24"/>
          <w:szCs w:val="24"/>
        </w:rPr>
        <w:t>Елизаветинское</w:t>
      </w:r>
      <w:r w:rsidRPr="00220345">
        <w:rPr>
          <w:rFonts w:ascii="Times New Roman" w:hAnsi="Times New Roman" w:cs="Times New Roman"/>
          <w:sz w:val="24"/>
          <w:szCs w:val="24"/>
        </w:rPr>
        <w:t>», постановляет: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1. Привести в готовность к немедленному реагированию на пожары ДПД (ДПО, ДПФ) поселений. 2. Привести в готовность места для экстренной эвакуации населения, предусмотрев возможность размещения эвакуированного населения в пунктах временного размещения. Довести до сведения населения места и маршруты эвакуации.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>3. Организовать работу наблюдателей в населенных пунктах и садовых товариществах по отслеживанию складывающейся пожароопасной обстановки и незамедлительный доклад обо всех замеченных возгораниях в ОДС ЕДДС района.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4. Организовать информирование населения о складывающейся пожароопасной обстановке через социальные сети, мессенджеры.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5. Провести информационно-профилактическую работу с населением по соблюдению мер пожарной безопасности и подворовые обходы с вручением памяток о действиях в случае возникновения лесного, ландшафтного пожаров или пала сухой травы.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>6. Проверить работоспособность средств оповещения населения.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7. В срок до 22 марта 2024 года завершить работы по проведению отжигов в населенных пунктах и садовых товариществах, а также с пожароопасных направлений.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8. В срок до 25 марта завершить работы по ликвидации свалок сухой горючих материалов на территории населенных пунктов и садовых товариществ.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lastRenderedPageBreak/>
        <w:t>9. Обо всех изменениях в оперативной обстановке незамедлительно докладывать в ОДС ЕДДС администрации района.</w:t>
      </w: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203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34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345" w:rsidRDefault="00220345" w:rsidP="00220345">
      <w:pPr>
        <w:pStyle w:val="a3"/>
      </w:pPr>
      <w:r>
        <w:t xml:space="preserve">Глава сельского поселения                         </w:t>
      </w:r>
      <w:r w:rsidR="0010720D">
        <w:t xml:space="preserve">                                        Гудков В.Н.</w:t>
      </w:r>
    </w:p>
    <w:p w:rsidR="00220345" w:rsidRPr="00220345" w:rsidRDefault="00220345" w:rsidP="00220345">
      <w:pPr>
        <w:pStyle w:val="a3"/>
      </w:pPr>
      <w:r>
        <w:t>«Елизаветинское»</w:t>
      </w:r>
    </w:p>
    <w:p w:rsidR="003648CE" w:rsidRDefault="003648CE"/>
    <w:sectPr w:rsidR="003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0A28"/>
    <w:rsid w:val="0010720D"/>
    <w:rsid w:val="00220345"/>
    <w:rsid w:val="003648CE"/>
    <w:rsid w:val="00B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СУПЕРТАНЯ</dc:creator>
  <cp:keywords/>
  <dc:description/>
  <cp:lastModifiedBy>СУПЕРТАНЯ</cp:lastModifiedBy>
  <cp:revision>2</cp:revision>
  <cp:lastPrinted>2024-03-18T07:40:00Z</cp:lastPrinted>
  <dcterms:created xsi:type="dcterms:W3CDTF">2024-03-18T07:14:00Z</dcterms:created>
  <dcterms:modified xsi:type="dcterms:W3CDTF">2024-03-18T07:43:00Z</dcterms:modified>
</cp:coreProperties>
</file>